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4C" w:rsidRDefault="0028194C" w:rsidP="0028194C">
      <w:pPr>
        <w:jc w:val="center"/>
        <w:rPr>
          <w:b/>
          <w:sz w:val="24"/>
          <w:szCs w:val="24"/>
          <w:lang w:val="en-US"/>
        </w:rPr>
      </w:pPr>
    </w:p>
    <w:p w:rsidR="0028194C" w:rsidRDefault="0028194C" w:rsidP="0028194C">
      <w:pPr>
        <w:jc w:val="center"/>
        <w:rPr>
          <w:b/>
          <w:sz w:val="24"/>
          <w:szCs w:val="24"/>
          <w:lang w:val="en-US"/>
        </w:rPr>
      </w:pPr>
    </w:p>
    <w:p w:rsidR="0028194C" w:rsidRDefault="0028194C" w:rsidP="0028194C">
      <w:pPr>
        <w:jc w:val="center"/>
        <w:rPr>
          <w:b/>
          <w:sz w:val="24"/>
          <w:szCs w:val="24"/>
          <w:lang w:val="en-US"/>
        </w:rPr>
      </w:pPr>
    </w:p>
    <w:p w:rsidR="0028194C" w:rsidRDefault="0028194C" w:rsidP="0028194C">
      <w:pPr>
        <w:jc w:val="center"/>
        <w:rPr>
          <w:b/>
          <w:sz w:val="24"/>
          <w:szCs w:val="24"/>
          <w:lang w:val="en-US"/>
        </w:rPr>
      </w:pPr>
    </w:p>
    <w:p w:rsidR="0028194C" w:rsidRDefault="0028194C" w:rsidP="0028194C">
      <w:pPr>
        <w:jc w:val="center"/>
        <w:rPr>
          <w:b/>
          <w:sz w:val="24"/>
          <w:szCs w:val="24"/>
          <w:lang w:val="en-US"/>
        </w:rPr>
      </w:pPr>
    </w:p>
    <w:p w:rsidR="0028194C" w:rsidRDefault="0028194C" w:rsidP="0028194C">
      <w:pPr>
        <w:jc w:val="center"/>
        <w:rPr>
          <w:b/>
          <w:sz w:val="24"/>
          <w:szCs w:val="24"/>
          <w:lang w:val="en-US"/>
        </w:rPr>
      </w:pPr>
    </w:p>
    <w:p w:rsidR="0028194C" w:rsidRDefault="0028194C" w:rsidP="0028194C">
      <w:pPr>
        <w:jc w:val="center"/>
        <w:rPr>
          <w:b/>
          <w:sz w:val="24"/>
          <w:szCs w:val="24"/>
          <w:lang w:val="en-US"/>
        </w:rPr>
      </w:pPr>
    </w:p>
    <w:p w:rsidR="0028194C" w:rsidRDefault="0028194C" w:rsidP="0028194C">
      <w:pPr>
        <w:jc w:val="center"/>
        <w:rPr>
          <w:b/>
          <w:sz w:val="24"/>
          <w:szCs w:val="24"/>
          <w:lang w:val="en-US"/>
        </w:rPr>
      </w:pPr>
    </w:p>
    <w:p w:rsidR="0028194C" w:rsidRDefault="0028194C" w:rsidP="0028194C">
      <w:pPr>
        <w:jc w:val="center"/>
        <w:rPr>
          <w:b/>
          <w:sz w:val="24"/>
          <w:szCs w:val="24"/>
          <w:lang w:val="en-US"/>
        </w:rPr>
      </w:pPr>
    </w:p>
    <w:p w:rsidR="0028194C" w:rsidRDefault="0028194C" w:rsidP="0028194C">
      <w:pPr>
        <w:jc w:val="center"/>
        <w:rPr>
          <w:b/>
          <w:sz w:val="24"/>
          <w:szCs w:val="24"/>
          <w:lang w:val="en-US"/>
        </w:rPr>
      </w:pPr>
    </w:p>
    <w:p w:rsidR="0028194C" w:rsidRDefault="0028194C" w:rsidP="0028194C">
      <w:pPr>
        <w:jc w:val="center"/>
        <w:rPr>
          <w:b/>
          <w:sz w:val="24"/>
          <w:szCs w:val="24"/>
          <w:lang w:val="en-US"/>
        </w:rPr>
      </w:pPr>
    </w:p>
    <w:p w:rsidR="0028194C" w:rsidRDefault="0028194C" w:rsidP="0028194C">
      <w:pPr>
        <w:jc w:val="center"/>
        <w:rPr>
          <w:b/>
          <w:sz w:val="24"/>
          <w:szCs w:val="24"/>
          <w:lang w:val="en-US"/>
        </w:rPr>
      </w:pPr>
    </w:p>
    <w:p w:rsidR="0028194C" w:rsidRDefault="0028194C" w:rsidP="0028194C">
      <w:pPr>
        <w:jc w:val="center"/>
        <w:rPr>
          <w:b/>
          <w:sz w:val="24"/>
          <w:szCs w:val="24"/>
          <w:lang w:val="en-US"/>
        </w:rPr>
      </w:pPr>
    </w:p>
    <w:p w:rsidR="0028194C" w:rsidRDefault="0028194C" w:rsidP="0028194C">
      <w:pPr>
        <w:jc w:val="center"/>
        <w:rPr>
          <w:b/>
          <w:sz w:val="24"/>
          <w:szCs w:val="24"/>
          <w:lang w:val="en-US"/>
        </w:rPr>
      </w:pPr>
    </w:p>
    <w:p w:rsidR="0028194C" w:rsidRDefault="0028194C" w:rsidP="0028194C">
      <w:pPr>
        <w:jc w:val="center"/>
        <w:rPr>
          <w:b/>
          <w:sz w:val="24"/>
          <w:szCs w:val="24"/>
          <w:lang w:val="en-US"/>
        </w:rPr>
      </w:pPr>
    </w:p>
    <w:p w:rsidR="0028194C" w:rsidRDefault="0028194C" w:rsidP="0028194C">
      <w:pPr>
        <w:jc w:val="center"/>
        <w:rPr>
          <w:b/>
          <w:sz w:val="24"/>
          <w:szCs w:val="24"/>
          <w:lang w:val="en-US"/>
        </w:rPr>
      </w:pPr>
    </w:p>
    <w:p w:rsidR="0028194C" w:rsidRDefault="0028194C" w:rsidP="0028194C">
      <w:pPr>
        <w:jc w:val="center"/>
        <w:rPr>
          <w:b/>
          <w:sz w:val="24"/>
          <w:szCs w:val="24"/>
          <w:lang w:val="en-US"/>
        </w:rPr>
      </w:pPr>
    </w:p>
    <w:p w:rsidR="0028194C" w:rsidRDefault="0028194C" w:rsidP="0028194C">
      <w:pPr>
        <w:jc w:val="center"/>
        <w:rPr>
          <w:b/>
          <w:sz w:val="24"/>
          <w:szCs w:val="24"/>
          <w:lang w:val="en-US"/>
        </w:rPr>
      </w:pPr>
    </w:p>
    <w:p w:rsidR="0028194C" w:rsidRDefault="0028194C" w:rsidP="0028194C">
      <w:pPr>
        <w:jc w:val="center"/>
        <w:rPr>
          <w:b/>
          <w:sz w:val="24"/>
          <w:szCs w:val="24"/>
          <w:lang w:val="en-US"/>
        </w:rPr>
      </w:pPr>
    </w:p>
    <w:p w:rsidR="0028194C" w:rsidRDefault="0028194C" w:rsidP="0028194C">
      <w:pPr>
        <w:jc w:val="center"/>
        <w:rPr>
          <w:b/>
          <w:sz w:val="24"/>
          <w:szCs w:val="24"/>
          <w:lang w:val="en-US"/>
        </w:rPr>
      </w:pPr>
    </w:p>
    <w:p w:rsidR="0028194C" w:rsidRDefault="0028194C" w:rsidP="0028194C">
      <w:pPr>
        <w:jc w:val="center"/>
        <w:rPr>
          <w:b/>
          <w:sz w:val="24"/>
          <w:szCs w:val="24"/>
          <w:lang w:val="en-US"/>
        </w:rPr>
      </w:pPr>
    </w:p>
    <w:p w:rsidR="0028194C" w:rsidRPr="00A92DB9" w:rsidRDefault="0028194C" w:rsidP="0028194C">
      <w:pPr>
        <w:jc w:val="center"/>
        <w:rPr>
          <w:b/>
          <w:sz w:val="24"/>
          <w:szCs w:val="24"/>
        </w:rPr>
      </w:pPr>
      <w:r w:rsidRPr="00A92DB9">
        <w:rPr>
          <w:b/>
          <w:sz w:val="24"/>
          <w:szCs w:val="24"/>
        </w:rPr>
        <w:t>КОНКУРСНАЯ ДОКУМЕНТАЦИЯ</w:t>
      </w:r>
    </w:p>
    <w:p w:rsidR="0028194C" w:rsidRPr="00A92DB9" w:rsidRDefault="0028194C" w:rsidP="0028194C">
      <w:pPr>
        <w:jc w:val="center"/>
        <w:rPr>
          <w:b/>
          <w:sz w:val="24"/>
          <w:szCs w:val="24"/>
        </w:rPr>
      </w:pPr>
      <w:r w:rsidRPr="00A92DB9">
        <w:rPr>
          <w:b/>
          <w:sz w:val="24"/>
          <w:szCs w:val="24"/>
        </w:rPr>
        <w:t>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«Оршанский муниципальный район»</w:t>
      </w:r>
    </w:p>
    <w:p w:rsidR="0028194C" w:rsidRPr="00A92DB9" w:rsidRDefault="0028194C" w:rsidP="0028194C">
      <w:pPr>
        <w:jc w:val="center"/>
        <w:rPr>
          <w:b/>
          <w:sz w:val="24"/>
          <w:szCs w:val="24"/>
        </w:rPr>
      </w:pPr>
      <w:r w:rsidRPr="00A92DB9">
        <w:rPr>
          <w:b/>
          <w:sz w:val="24"/>
          <w:szCs w:val="24"/>
        </w:rPr>
        <w:t xml:space="preserve"> Республики Марий Эл</w:t>
      </w:r>
    </w:p>
    <w:p w:rsidR="0028194C" w:rsidRPr="00A92DB9" w:rsidRDefault="0028194C" w:rsidP="0028194C">
      <w:pPr>
        <w:jc w:val="center"/>
        <w:rPr>
          <w:sz w:val="24"/>
          <w:szCs w:val="24"/>
        </w:rPr>
      </w:pPr>
    </w:p>
    <w:p w:rsidR="0028194C" w:rsidRPr="00A92DB9" w:rsidRDefault="0028194C" w:rsidP="0028194C">
      <w:pPr>
        <w:jc w:val="center"/>
        <w:rPr>
          <w:sz w:val="24"/>
          <w:szCs w:val="24"/>
        </w:rPr>
      </w:pPr>
    </w:p>
    <w:p w:rsidR="0028194C" w:rsidRPr="00A92DB9" w:rsidRDefault="0028194C" w:rsidP="0028194C">
      <w:pPr>
        <w:jc w:val="center"/>
        <w:rPr>
          <w:sz w:val="24"/>
          <w:szCs w:val="24"/>
        </w:rPr>
      </w:pPr>
    </w:p>
    <w:p w:rsidR="0028194C" w:rsidRPr="00A92DB9" w:rsidRDefault="0028194C" w:rsidP="0028194C">
      <w:pPr>
        <w:jc w:val="center"/>
        <w:rPr>
          <w:sz w:val="24"/>
          <w:szCs w:val="24"/>
        </w:rPr>
      </w:pPr>
    </w:p>
    <w:p w:rsidR="0028194C" w:rsidRPr="00A92DB9" w:rsidRDefault="0028194C" w:rsidP="0028194C">
      <w:pPr>
        <w:jc w:val="center"/>
        <w:rPr>
          <w:sz w:val="24"/>
          <w:szCs w:val="24"/>
        </w:rPr>
      </w:pPr>
    </w:p>
    <w:p w:rsidR="0028194C" w:rsidRPr="00A92DB9" w:rsidRDefault="0028194C" w:rsidP="0028194C">
      <w:pPr>
        <w:jc w:val="center"/>
        <w:rPr>
          <w:sz w:val="24"/>
          <w:szCs w:val="24"/>
        </w:rPr>
      </w:pPr>
    </w:p>
    <w:p w:rsidR="0028194C" w:rsidRPr="00A92DB9" w:rsidRDefault="0028194C" w:rsidP="0028194C">
      <w:pPr>
        <w:jc w:val="center"/>
        <w:rPr>
          <w:sz w:val="24"/>
          <w:szCs w:val="24"/>
        </w:rPr>
      </w:pPr>
    </w:p>
    <w:p w:rsidR="0028194C" w:rsidRPr="00A92DB9" w:rsidRDefault="0028194C" w:rsidP="0028194C">
      <w:pPr>
        <w:jc w:val="center"/>
        <w:rPr>
          <w:sz w:val="24"/>
          <w:szCs w:val="24"/>
        </w:rPr>
      </w:pPr>
    </w:p>
    <w:p w:rsidR="0028194C" w:rsidRPr="00A92DB9" w:rsidRDefault="0028194C" w:rsidP="0028194C">
      <w:pPr>
        <w:jc w:val="center"/>
        <w:rPr>
          <w:sz w:val="24"/>
          <w:szCs w:val="24"/>
        </w:rPr>
      </w:pPr>
    </w:p>
    <w:p w:rsidR="0028194C" w:rsidRPr="00A92DB9" w:rsidRDefault="0028194C" w:rsidP="0028194C">
      <w:pPr>
        <w:jc w:val="center"/>
        <w:rPr>
          <w:sz w:val="24"/>
          <w:szCs w:val="24"/>
        </w:rPr>
      </w:pPr>
    </w:p>
    <w:p w:rsidR="0028194C" w:rsidRPr="00A92DB9" w:rsidRDefault="0028194C" w:rsidP="0028194C">
      <w:pPr>
        <w:jc w:val="center"/>
        <w:rPr>
          <w:sz w:val="24"/>
          <w:szCs w:val="24"/>
        </w:rPr>
      </w:pPr>
    </w:p>
    <w:p w:rsidR="0028194C" w:rsidRPr="00A92DB9" w:rsidRDefault="0028194C" w:rsidP="0028194C">
      <w:pPr>
        <w:jc w:val="center"/>
        <w:rPr>
          <w:sz w:val="24"/>
          <w:szCs w:val="24"/>
        </w:rPr>
      </w:pPr>
    </w:p>
    <w:p w:rsidR="0028194C" w:rsidRPr="00A92DB9" w:rsidRDefault="0028194C" w:rsidP="0028194C">
      <w:pPr>
        <w:jc w:val="center"/>
        <w:rPr>
          <w:sz w:val="24"/>
          <w:szCs w:val="24"/>
        </w:rPr>
      </w:pPr>
    </w:p>
    <w:p w:rsidR="0028194C" w:rsidRPr="00A92DB9" w:rsidRDefault="0028194C" w:rsidP="0028194C">
      <w:pPr>
        <w:jc w:val="center"/>
        <w:rPr>
          <w:sz w:val="24"/>
          <w:szCs w:val="24"/>
        </w:rPr>
      </w:pPr>
    </w:p>
    <w:p w:rsidR="0028194C" w:rsidRPr="00A92DB9" w:rsidRDefault="0028194C" w:rsidP="0028194C">
      <w:pPr>
        <w:jc w:val="center"/>
        <w:rPr>
          <w:sz w:val="24"/>
          <w:szCs w:val="24"/>
        </w:rPr>
      </w:pPr>
    </w:p>
    <w:p w:rsidR="0028194C" w:rsidRPr="00A92DB9" w:rsidRDefault="0028194C" w:rsidP="0028194C">
      <w:pPr>
        <w:jc w:val="center"/>
        <w:rPr>
          <w:sz w:val="24"/>
          <w:szCs w:val="24"/>
        </w:rPr>
      </w:pPr>
    </w:p>
    <w:p w:rsidR="0028194C" w:rsidRPr="00A92DB9" w:rsidRDefault="0028194C" w:rsidP="0028194C">
      <w:pPr>
        <w:jc w:val="center"/>
        <w:rPr>
          <w:sz w:val="24"/>
          <w:szCs w:val="24"/>
        </w:rPr>
      </w:pPr>
    </w:p>
    <w:p w:rsidR="0028194C" w:rsidRPr="00A92DB9" w:rsidRDefault="0028194C" w:rsidP="0028194C">
      <w:pPr>
        <w:jc w:val="center"/>
        <w:rPr>
          <w:sz w:val="24"/>
          <w:szCs w:val="24"/>
        </w:rPr>
      </w:pPr>
    </w:p>
    <w:p w:rsidR="0028194C" w:rsidRPr="00A92DB9" w:rsidRDefault="0028194C" w:rsidP="0028194C">
      <w:pPr>
        <w:jc w:val="center"/>
        <w:rPr>
          <w:sz w:val="24"/>
          <w:szCs w:val="24"/>
        </w:rPr>
      </w:pPr>
    </w:p>
    <w:p w:rsidR="0028194C" w:rsidRPr="00A92DB9" w:rsidRDefault="0028194C" w:rsidP="0028194C">
      <w:pPr>
        <w:jc w:val="center"/>
        <w:rPr>
          <w:sz w:val="24"/>
          <w:szCs w:val="24"/>
        </w:rPr>
      </w:pPr>
    </w:p>
    <w:p w:rsidR="0028194C" w:rsidRPr="00A92DB9" w:rsidRDefault="0028194C" w:rsidP="0028194C">
      <w:pPr>
        <w:jc w:val="center"/>
        <w:rPr>
          <w:sz w:val="24"/>
          <w:szCs w:val="24"/>
        </w:rPr>
      </w:pPr>
    </w:p>
    <w:p w:rsidR="0028194C" w:rsidRPr="00A92DB9" w:rsidRDefault="0028194C" w:rsidP="0028194C">
      <w:pPr>
        <w:jc w:val="center"/>
        <w:rPr>
          <w:sz w:val="24"/>
          <w:szCs w:val="24"/>
        </w:rPr>
      </w:pPr>
    </w:p>
    <w:p w:rsidR="0028194C" w:rsidRPr="00A92DB9" w:rsidRDefault="0028194C" w:rsidP="0028194C">
      <w:pPr>
        <w:jc w:val="center"/>
        <w:rPr>
          <w:sz w:val="24"/>
          <w:szCs w:val="24"/>
        </w:rPr>
      </w:pPr>
      <w:r w:rsidRPr="00A92DB9">
        <w:rPr>
          <w:sz w:val="24"/>
          <w:szCs w:val="24"/>
        </w:rPr>
        <w:t>Оршанка</w:t>
      </w:r>
    </w:p>
    <w:p w:rsidR="0028194C" w:rsidRPr="00A92DB9" w:rsidRDefault="0028194C" w:rsidP="0028194C">
      <w:pPr>
        <w:jc w:val="center"/>
        <w:rPr>
          <w:sz w:val="24"/>
          <w:szCs w:val="24"/>
        </w:rPr>
      </w:pPr>
      <w:r w:rsidRPr="00A92DB9">
        <w:rPr>
          <w:sz w:val="24"/>
          <w:szCs w:val="24"/>
        </w:rPr>
        <w:t>2017</w:t>
      </w:r>
    </w:p>
    <w:p w:rsidR="0028194C" w:rsidRPr="00A92DB9" w:rsidRDefault="0028194C" w:rsidP="0028194C">
      <w:pPr>
        <w:rPr>
          <w:b/>
          <w:bCs/>
          <w:sz w:val="24"/>
          <w:szCs w:val="24"/>
        </w:rPr>
      </w:pPr>
      <w:r w:rsidRPr="00A92DB9">
        <w:rPr>
          <w:sz w:val="24"/>
          <w:szCs w:val="24"/>
        </w:rPr>
        <w:br w:type="page"/>
      </w:r>
      <w:bookmarkStart w:id="0" w:name="_Toc442706866"/>
      <w:r w:rsidRPr="00A92DB9">
        <w:rPr>
          <w:b/>
          <w:bCs/>
          <w:sz w:val="24"/>
          <w:szCs w:val="24"/>
        </w:rPr>
        <w:lastRenderedPageBreak/>
        <w:t xml:space="preserve">ЧАСТЬ </w:t>
      </w:r>
      <w:r w:rsidRPr="00A92DB9">
        <w:rPr>
          <w:b/>
          <w:bCs/>
          <w:sz w:val="24"/>
          <w:szCs w:val="24"/>
          <w:lang w:val="en-US"/>
        </w:rPr>
        <w:t>I</w:t>
      </w:r>
      <w:r w:rsidRPr="00A92DB9">
        <w:rPr>
          <w:b/>
          <w:bCs/>
          <w:sz w:val="24"/>
          <w:szCs w:val="24"/>
        </w:rPr>
        <w:t>. ОБЩИЕ УСЛОВИЯ ПРОВЕДЕНИЯ ОТКРЫТОГО КОНКУРСА</w:t>
      </w:r>
      <w:bookmarkEnd w:id="0"/>
    </w:p>
    <w:p w:rsidR="0028194C" w:rsidRPr="00A92DB9" w:rsidRDefault="0028194C" w:rsidP="0028194C">
      <w:pPr>
        <w:ind w:firstLine="709"/>
        <w:jc w:val="both"/>
        <w:rPr>
          <w:b/>
          <w:sz w:val="24"/>
          <w:szCs w:val="24"/>
        </w:rPr>
      </w:pPr>
    </w:p>
    <w:p w:rsidR="0028194C" w:rsidRPr="00A92DB9" w:rsidRDefault="0028194C" w:rsidP="0028194C">
      <w:pPr>
        <w:ind w:firstLine="709"/>
        <w:jc w:val="both"/>
        <w:rPr>
          <w:b/>
          <w:bCs/>
          <w:iCs/>
          <w:sz w:val="24"/>
          <w:szCs w:val="24"/>
        </w:rPr>
      </w:pPr>
      <w:bookmarkStart w:id="1" w:name="_Toc442706867"/>
      <w:r w:rsidRPr="00A92DB9">
        <w:rPr>
          <w:b/>
          <w:bCs/>
          <w:iCs/>
          <w:sz w:val="24"/>
          <w:szCs w:val="24"/>
        </w:rPr>
        <w:t>1. Законодательное регулирование</w:t>
      </w:r>
      <w:bookmarkEnd w:id="1"/>
    </w:p>
    <w:p w:rsidR="0028194C" w:rsidRPr="00A92DB9" w:rsidRDefault="0028194C" w:rsidP="0028194C">
      <w:pPr>
        <w:ind w:firstLine="709"/>
        <w:jc w:val="both"/>
        <w:rPr>
          <w:bCs/>
          <w:iCs/>
          <w:sz w:val="24"/>
          <w:szCs w:val="24"/>
        </w:rPr>
      </w:pPr>
    </w:p>
    <w:p w:rsidR="0028194C" w:rsidRPr="00A92DB9" w:rsidRDefault="0028194C" w:rsidP="0028194C">
      <w:pPr>
        <w:ind w:firstLine="709"/>
        <w:jc w:val="both"/>
        <w:rPr>
          <w:b/>
          <w:bCs/>
          <w:sz w:val="24"/>
          <w:szCs w:val="24"/>
        </w:rPr>
      </w:pPr>
      <w:r w:rsidRPr="00A92DB9">
        <w:rPr>
          <w:bCs/>
          <w:sz w:val="24"/>
          <w:szCs w:val="24"/>
        </w:rPr>
        <w:t>1.1. </w:t>
      </w:r>
      <w:proofErr w:type="gramStart"/>
      <w:r w:rsidRPr="00A92DB9">
        <w:rPr>
          <w:bCs/>
          <w:sz w:val="24"/>
          <w:szCs w:val="24"/>
        </w:rPr>
        <w:t xml:space="preserve">Проведение открытого конкурса на право получения свидетельств </w:t>
      </w:r>
      <w:r w:rsidRPr="00A92DB9">
        <w:rPr>
          <w:bCs/>
          <w:sz w:val="24"/>
          <w:szCs w:val="24"/>
        </w:rPr>
        <w:br/>
        <w:t>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«Оршанский муниципальный район» Республики Марий Эл (далее – открытый конкурс) осуществляется</w:t>
      </w:r>
      <w:r w:rsidRPr="00A92DB9">
        <w:rPr>
          <w:sz w:val="24"/>
          <w:szCs w:val="24"/>
        </w:rPr>
        <w:t xml:space="preserve"> 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w:t>
      </w:r>
      <w:proofErr w:type="gramEnd"/>
      <w:r w:rsidRPr="00A92DB9">
        <w:rPr>
          <w:sz w:val="24"/>
          <w:szCs w:val="24"/>
        </w:rPr>
        <w:t xml:space="preserve"> </w:t>
      </w:r>
      <w:r w:rsidRPr="00A92DB9">
        <w:rPr>
          <w:sz w:val="24"/>
          <w:szCs w:val="24"/>
        </w:rPr>
        <w:br/>
      </w:r>
      <w:proofErr w:type="gramStart"/>
      <w:r w:rsidRPr="00A92DB9">
        <w:rPr>
          <w:sz w:val="24"/>
          <w:szCs w:val="24"/>
        </w:rPr>
        <w:t>в Российской Федерации и о внесении изменений в отдельные законодатель</w:t>
      </w:r>
      <w:bookmarkStart w:id="2" w:name="sub_1000"/>
      <w:r w:rsidRPr="00A92DB9">
        <w:rPr>
          <w:sz w:val="24"/>
          <w:szCs w:val="24"/>
        </w:rPr>
        <w:t xml:space="preserve">ные акты Российской Федерации», </w:t>
      </w:r>
      <w:r w:rsidRPr="00A92DB9">
        <w:rPr>
          <w:bCs/>
          <w:sz w:val="24"/>
          <w:szCs w:val="24"/>
        </w:rPr>
        <w:t>Федеральным законом от 06.10.2003 № 131-ФЗ «Об общих принципах организации местного самоуправления в Российской Федерации», решением Собрания депутатов муниципального образования «Оршанский муниципальный район» от 19.07.2017 г. №186 «Об определении уполномоченного органа местного самоуправления муниципального образования «Оршанский муниципальный район» на осуществление функций по организации регулярных перевозок», постановлением администрации муниципального</w:t>
      </w:r>
      <w:proofErr w:type="gramEnd"/>
      <w:r w:rsidRPr="00A92DB9">
        <w:rPr>
          <w:bCs/>
          <w:sz w:val="24"/>
          <w:szCs w:val="24"/>
        </w:rPr>
        <w:t xml:space="preserve"> образования «Оршанский муниципальный район» от 27.12.2016 года № 379 «Об утверждении Правил организации регулярных перевозок пассажиров и багажа по муниципальным маршрутам регулярных перевозок на территории Оршанского муниципального района.</w:t>
      </w:r>
    </w:p>
    <w:bookmarkEnd w:id="2"/>
    <w:p w:rsidR="0028194C" w:rsidRPr="00A92DB9" w:rsidRDefault="0028194C" w:rsidP="0028194C">
      <w:pPr>
        <w:ind w:firstLine="709"/>
        <w:jc w:val="both"/>
        <w:rPr>
          <w:sz w:val="24"/>
          <w:szCs w:val="24"/>
        </w:rPr>
      </w:pPr>
    </w:p>
    <w:p w:rsidR="0028194C" w:rsidRPr="00A92DB9" w:rsidRDefault="0028194C" w:rsidP="0028194C">
      <w:pPr>
        <w:ind w:firstLine="709"/>
        <w:jc w:val="both"/>
        <w:rPr>
          <w:b/>
          <w:bCs/>
          <w:iCs/>
          <w:sz w:val="24"/>
          <w:szCs w:val="24"/>
        </w:rPr>
      </w:pPr>
      <w:bookmarkStart w:id="3" w:name="_Toc442706868"/>
      <w:r w:rsidRPr="00A92DB9">
        <w:rPr>
          <w:b/>
          <w:bCs/>
          <w:iCs/>
          <w:sz w:val="24"/>
          <w:szCs w:val="24"/>
        </w:rPr>
        <w:t>2. Предмет открытого конкурса</w:t>
      </w:r>
      <w:bookmarkEnd w:id="3"/>
    </w:p>
    <w:p w:rsidR="0028194C" w:rsidRPr="00A92DB9" w:rsidRDefault="0028194C" w:rsidP="0028194C">
      <w:pPr>
        <w:ind w:firstLine="709"/>
        <w:jc w:val="both"/>
        <w:rPr>
          <w:bCs/>
          <w:iCs/>
          <w:sz w:val="24"/>
          <w:szCs w:val="24"/>
        </w:rPr>
      </w:pPr>
    </w:p>
    <w:p w:rsidR="0028194C" w:rsidRPr="00A92DB9" w:rsidRDefault="0028194C" w:rsidP="0028194C">
      <w:pPr>
        <w:ind w:firstLine="709"/>
        <w:jc w:val="both"/>
        <w:rPr>
          <w:sz w:val="24"/>
          <w:szCs w:val="24"/>
        </w:rPr>
      </w:pPr>
      <w:bookmarkStart w:id="4" w:name="OLE_LINK1"/>
      <w:bookmarkStart w:id="5" w:name="OLE_LINK2"/>
      <w:r w:rsidRPr="00A92DB9">
        <w:rPr>
          <w:sz w:val="24"/>
          <w:szCs w:val="24"/>
        </w:rPr>
        <w:t>2.1. </w:t>
      </w:r>
      <w:proofErr w:type="gramStart"/>
      <w:r w:rsidRPr="00A92DB9">
        <w:rPr>
          <w:sz w:val="24"/>
          <w:szCs w:val="24"/>
        </w:rPr>
        <w:t xml:space="preserve">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«Оршанский муниципальный район» Республики Марий Эл (далее – свидетельства) в соответствии с требованиями, указанными в конкурсной документации и </w:t>
      </w:r>
      <w:proofErr w:type="spellStart"/>
      <w:r w:rsidRPr="00A92DB9">
        <w:rPr>
          <w:sz w:val="24"/>
          <w:szCs w:val="24"/>
        </w:rPr>
        <w:t>соответствующми</w:t>
      </w:r>
      <w:proofErr w:type="spellEnd"/>
      <w:r w:rsidRPr="00A92DB9">
        <w:rPr>
          <w:sz w:val="24"/>
          <w:szCs w:val="24"/>
        </w:rPr>
        <w:t xml:space="preserve"> законодательству Российской Федерации и Республики Марий Эл.</w:t>
      </w:r>
      <w:proofErr w:type="gramEnd"/>
    </w:p>
    <w:p w:rsidR="0028194C" w:rsidRPr="00A92DB9" w:rsidRDefault="0028194C" w:rsidP="0028194C">
      <w:pPr>
        <w:ind w:firstLine="709"/>
        <w:jc w:val="both"/>
        <w:rPr>
          <w:sz w:val="24"/>
          <w:szCs w:val="24"/>
        </w:rPr>
      </w:pPr>
      <w:r w:rsidRPr="00A92DB9">
        <w:rPr>
          <w:sz w:val="24"/>
          <w:szCs w:val="24"/>
        </w:rPr>
        <w:t>2.2. Объектом открытого конкурса является лот, включающий в себя необходимое количество рейсов по одному или нескольким муниципальным маршрутам регулярных перевозок (далее – маршрут) в течение срока действия соответствующего свидетельства</w:t>
      </w:r>
      <w:r w:rsidRPr="00A92DB9">
        <w:rPr>
          <w:bCs/>
          <w:sz w:val="24"/>
          <w:szCs w:val="24"/>
        </w:rPr>
        <w:t>.</w:t>
      </w:r>
    </w:p>
    <w:bookmarkEnd w:id="4"/>
    <w:bookmarkEnd w:id="5"/>
    <w:p w:rsidR="0028194C" w:rsidRPr="00A92DB9" w:rsidRDefault="0028194C" w:rsidP="0028194C">
      <w:pPr>
        <w:ind w:firstLine="709"/>
        <w:jc w:val="both"/>
        <w:rPr>
          <w:sz w:val="24"/>
          <w:szCs w:val="24"/>
        </w:rPr>
      </w:pPr>
    </w:p>
    <w:p w:rsidR="0028194C" w:rsidRPr="00A92DB9" w:rsidRDefault="0028194C" w:rsidP="0028194C">
      <w:pPr>
        <w:ind w:firstLine="709"/>
        <w:jc w:val="both"/>
        <w:rPr>
          <w:b/>
          <w:bCs/>
          <w:iCs/>
          <w:sz w:val="24"/>
          <w:szCs w:val="24"/>
        </w:rPr>
      </w:pPr>
      <w:bookmarkStart w:id="6" w:name="_Toc442706869"/>
      <w:r w:rsidRPr="00A92DB9">
        <w:rPr>
          <w:b/>
          <w:bCs/>
          <w:iCs/>
          <w:sz w:val="24"/>
          <w:szCs w:val="24"/>
        </w:rPr>
        <w:t>3. Затраты на участие в открытом конкурсе</w:t>
      </w:r>
      <w:bookmarkEnd w:id="6"/>
    </w:p>
    <w:p w:rsidR="0028194C" w:rsidRPr="00A92DB9" w:rsidRDefault="0028194C" w:rsidP="0028194C">
      <w:pPr>
        <w:ind w:firstLine="709"/>
        <w:jc w:val="both"/>
        <w:rPr>
          <w:bCs/>
          <w:iCs/>
          <w:sz w:val="24"/>
          <w:szCs w:val="24"/>
        </w:rPr>
      </w:pPr>
    </w:p>
    <w:p w:rsidR="0028194C" w:rsidRPr="00A92DB9" w:rsidRDefault="0028194C" w:rsidP="0028194C">
      <w:pPr>
        <w:ind w:firstLine="709"/>
        <w:jc w:val="both"/>
        <w:rPr>
          <w:sz w:val="24"/>
          <w:szCs w:val="24"/>
        </w:rPr>
      </w:pPr>
      <w:r w:rsidRPr="00A92DB9">
        <w:rPr>
          <w:sz w:val="24"/>
          <w:szCs w:val="24"/>
        </w:rPr>
        <w:t xml:space="preserve">3.1. Участники открытого конкурса не несут затрат, связанных с подготовкой </w:t>
      </w:r>
      <w:r w:rsidRPr="00A92DB9">
        <w:rPr>
          <w:sz w:val="24"/>
          <w:szCs w:val="24"/>
        </w:rPr>
        <w:br/>
        <w:t>и изданием конкурсной документации и проведением конкурса.</w:t>
      </w:r>
    </w:p>
    <w:p w:rsidR="0028194C" w:rsidRPr="00A92DB9" w:rsidRDefault="0028194C" w:rsidP="0028194C">
      <w:pPr>
        <w:ind w:firstLine="709"/>
        <w:jc w:val="both"/>
        <w:rPr>
          <w:sz w:val="24"/>
          <w:szCs w:val="24"/>
        </w:rPr>
      </w:pPr>
    </w:p>
    <w:p w:rsidR="0028194C" w:rsidRPr="00A92DB9" w:rsidRDefault="0028194C" w:rsidP="0028194C">
      <w:pPr>
        <w:ind w:firstLine="709"/>
        <w:jc w:val="both"/>
        <w:rPr>
          <w:b/>
          <w:bCs/>
          <w:iCs/>
          <w:sz w:val="24"/>
          <w:szCs w:val="24"/>
        </w:rPr>
      </w:pPr>
      <w:bookmarkStart w:id="7" w:name="_Toc442706870"/>
      <w:r w:rsidRPr="00A92DB9">
        <w:rPr>
          <w:b/>
          <w:bCs/>
          <w:iCs/>
          <w:sz w:val="24"/>
          <w:szCs w:val="24"/>
        </w:rPr>
        <w:t>4. Условия допуска к участию в открытом конкурсе</w:t>
      </w:r>
      <w:bookmarkEnd w:id="7"/>
    </w:p>
    <w:p w:rsidR="0028194C" w:rsidRPr="00A92DB9" w:rsidRDefault="0028194C" w:rsidP="0028194C">
      <w:pPr>
        <w:ind w:firstLine="709"/>
        <w:jc w:val="both"/>
        <w:rPr>
          <w:bCs/>
          <w:iCs/>
          <w:sz w:val="24"/>
          <w:szCs w:val="24"/>
        </w:rPr>
      </w:pPr>
    </w:p>
    <w:p w:rsidR="0028194C" w:rsidRPr="00A92DB9" w:rsidRDefault="0028194C" w:rsidP="0028194C">
      <w:pPr>
        <w:ind w:firstLine="709"/>
        <w:jc w:val="both"/>
        <w:rPr>
          <w:sz w:val="24"/>
          <w:szCs w:val="24"/>
        </w:rPr>
      </w:pPr>
      <w:r w:rsidRPr="00A92DB9">
        <w:rPr>
          <w:sz w:val="24"/>
          <w:szCs w:val="24"/>
        </w:rPr>
        <w:t>4.1.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указанным в пункте 9 Информационной карты (далее - участники открытого конкурса).</w:t>
      </w:r>
    </w:p>
    <w:p w:rsidR="0028194C" w:rsidRPr="00A92DB9" w:rsidRDefault="0028194C" w:rsidP="0028194C">
      <w:pPr>
        <w:ind w:firstLine="709"/>
        <w:jc w:val="both"/>
        <w:rPr>
          <w:sz w:val="24"/>
          <w:szCs w:val="24"/>
        </w:rPr>
      </w:pPr>
      <w:r w:rsidRPr="00A92DB9">
        <w:rPr>
          <w:sz w:val="24"/>
          <w:szCs w:val="24"/>
        </w:rPr>
        <w:t xml:space="preserve">4.2. Основанием для отказа в допуске к участию в открытом конкурсе является несоответствие участников открытого конкурса требованиям, указанным </w:t>
      </w:r>
      <w:r w:rsidRPr="00A92DB9">
        <w:rPr>
          <w:sz w:val="24"/>
          <w:szCs w:val="24"/>
        </w:rPr>
        <w:br/>
        <w:t>в пункте 9 Информационной карты.</w:t>
      </w:r>
    </w:p>
    <w:p w:rsidR="0028194C" w:rsidRPr="00A92DB9" w:rsidRDefault="0028194C" w:rsidP="0028194C">
      <w:pPr>
        <w:ind w:firstLine="709"/>
        <w:jc w:val="both"/>
        <w:rPr>
          <w:sz w:val="24"/>
          <w:szCs w:val="24"/>
        </w:rPr>
      </w:pPr>
    </w:p>
    <w:p w:rsidR="0028194C" w:rsidRPr="00A92DB9" w:rsidRDefault="0028194C" w:rsidP="0028194C">
      <w:pPr>
        <w:ind w:firstLine="709"/>
        <w:jc w:val="both"/>
        <w:rPr>
          <w:sz w:val="24"/>
          <w:szCs w:val="24"/>
        </w:rPr>
      </w:pPr>
    </w:p>
    <w:p w:rsidR="0028194C" w:rsidRPr="00A92DB9" w:rsidRDefault="0028194C" w:rsidP="0028194C">
      <w:pPr>
        <w:ind w:firstLine="709"/>
        <w:jc w:val="both"/>
        <w:rPr>
          <w:b/>
          <w:bCs/>
          <w:iCs/>
          <w:sz w:val="24"/>
          <w:szCs w:val="24"/>
        </w:rPr>
      </w:pPr>
      <w:bookmarkStart w:id="8" w:name="_Toc442706871"/>
      <w:r w:rsidRPr="00A92DB9">
        <w:rPr>
          <w:b/>
          <w:bCs/>
          <w:iCs/>
          <w:sz w:val="24"/>
          <w:szCs w:val="24"/>
        </w:rPr>
        <w:t>5. Порядок, место, срок подачи заявок на участие в открытом конкурсе</w:t>
      </w:r>
      <w:bookmarkEnd w:id="8"/>
    </w:p>
    <w:p w:rsidR="0028194C" w:rsidRPr="00A92DB9" w:rsidRDefault="0028194C" w:rsidP="0028194C">
      <w:pPr>
        <w:ind w:firstLine="709"/>
        <w:jc w:val="both"/>
        <w:rPr>
          <w:bCs/>
          <w:iCs/>
          <w:sz w:val="24"/>
          <w:szCs w:val="24"/>
        </w:rPr>
      </w:pPr>
    </w:p>
    <w:p w:rsidR="0028194C" w:rsidRPr="00A92DB9" w:rsidRDefault="0028194C" w:rsidP="0028194C">
      <w:pPr>
        <w:ind w:firstLine="709"/>
        <w:jc w:val="both"/>
        <w:rPr>
          <w:sz w:val="24"/>
          <w:szCs w:val="24"/>
        </w:rPr>
      </w:pPr>
      <w:r w:rsidRPr="00A92DB9">
        <w:rPr>
          <w:sz w:val="24"/>
          <w:szCs w:val="24"/>
        </w:rPr>
        <w:t xml:space="preserve">5.1. Для участия в открытом конкурсе заявитель подает заявку в сроки </w:t>
      </w:r>
      <w:r w:rsidRPr="00A92DB9">
        <w:rPr>
          <w:sz w:val="24"/>
          <w:szCs w:val="24"/>
        </w:rPr>
        <w:br/>
        <w:t>и по форме, установленные настоящей конкурсной документацией и Информационной картой.</w:t>
      </w:r>
    </w:p>
    <w:p w:rsidR="0028194C" w:rsidRPr="00A92DB9" w:rsidRDefault="0028194C" w:rsidP="0028194C">
      <w:pPr>
        <w:ind w:firstLine="709"/>
        <w:jc w:val="both"/>
        <w:rPr>
          <w:sz w:val="24"/>
          <w:szCs w:val="24"/>
        </w:rPr>
      </w:pPr>
      <w:r w:rsidRPr="00A92DB9">
        <w:rPr>
          <w:sz w:val="24"/>
          <w:szCs w:val="24"/>
        </w:rPr>
        <w:t>5.2. Заявка на участие в открытом конкурсе с прилагаемыми к ней документами подается в письменной форме (приложение № 2 настоящей конкурсной документации) в одном подлинном экземпляре в отдельном запечатанном конверте. На конверте указывается порядковый номер конкурсного лота и наименование предмета открытого конкурса с датой объявления открытого конкурса, на участие в котором подается данная заявка, а также полное наименование заявителя (по желанию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p>
    <w:p w:rsidR="0028194C" w:rsidRPr="00A92DB9" w:rsidRDefault="0028194C" w:rsidP="0028194C">
      <w:pPr>
        <w:ind w:firstLine="709"/>
        <w:jc w:val="both"/>
        <w:rPr>
          <w:sz w:val="24"/>
          <w:szCs w:val="24"/>
        </w:rPr>
      </w:pPr>
      <w:r w:rsidRPr="00A92DB9">
        <w:rPr>
          <w:sz w:val="24"/>
          <w:szCs w:val="24"/>
        </w:rPr>
        <w:t>5.3. Заявитель вправе подать только одну заявку на участие в открытом конкурсе с приложением необходимых документов в отношении каждого предмета конкурса.</w:t>
      </w:r>
    </w:p>
    <w:p w:rsidR="0028194C" w:rsidRPr="00A92DB9" w:rsidRDefault="0028194C" w:rsidP="0028194C">
      <w:pPr>
        <w:ind w:firstLine="709"/>
        <w:jc w:val="both"/>
        <w:rPr>
          <w:sz w:val="24"/>
          <w:szCs w:val="24"/>
        </w:rPr>
      </w:pPr>
      <w:r w:rsidRPr="00A92DB9">
        <w:rPr>
          <w:sz w:val="24"/>
          <w:szCs w:val="24"/>
        </w:rPr>
        <w:t>5.4. Все листы заявки должны быть прошиты и пронумерованы, скреплены печатью (при ее наличии) и подписаны заявителем или лицом, уполномоченным таким заявителем.</w:t>
      </w:r>
    </w:p>
    <w:p w:rsidR="0028194C" w:rsidRPr="00A92DB9" w:rsidRDefault="0028194C" w:rsidP="0028194C">
      <w:pPr>
        <w:ind w:firstLine="709"/>
        <w:jc w:val="both"/>
        <w:rPr>
          <w:sz w:val="24"/>
          <w:szCs w:val="24"/>
        </w:rPr>
      </w:pPr>
      <w:r w:rsidRPr="00A92DB9">
        <w:rPr>
          <w:sz w:val="24"/>
          <w:szCs w:val="24"/>
        </w:rPr>
        <w:t xml:space="preserve">5.5. Заявка на участие в открытом конкурсе регистрируется членом конкурсной комиссии в момент ее подачи в журнале регистрации заявок (изменений заявок) на участие в открытом конкурсе. При этом таким членом конкурсной комиссии делается </w:t>
      </w:r>
      <w:r w:rsidRPr="00A92DB9">
        <w:rPr>
          <w:sz w:val="24"/>
          <w:szCs w:val="24"/>
          <w:u w:val="single"/>
        </w:rPr>
        <w:t>отметка о присвоении конверту порядкового номера, даты и времени представления, ФИО подавшего такую заявку, ФИО и должность принявшего конверт с заявкой на участие в открытом конкурсе.</w:t>
      </w:r>
    </w:p>
    <w:p w:rsidR="0028194C" w:rsidRPr="00A92DB9" w:rsidRDefault="0028194C" w:rsidP="0028194C">
      <w:pPr>
        <w:ind w:firstLine="709"/>
        <w:jc w:val="both"/>
        <w:rPr>
          <w:sz w:val="24"/>
          <w:szCs w:val="24"/>
        </w:rPr>
      </w:pPr>
      <w:r w:rsidRPr="00A92DB9">
        <w:rPr>
          <w:sz w:val="24"/>
          <w:szCs w:val="24"/>
        </w:rPr>
        <w:t xml:space="preserve">По требованию заявителя членом конкурсной комиссии, регистрирующим заявку на участие в открытом конкурсе, выдается расписка о регистрации заявки </w:t>
      </w:r>
      <w:r w:rsidRPr="00A92DB9">
        <w:rPr>
          <w:sz w:val="24"/>
          <w:szCs w:val="24"/>
        </w:rPr>
        <w:br/>
        <w:t>на участие в открытом конкурсе.</w:t>
      </w:r>
    </w:p>
    <w:p w:rsidR="0028194C" w:rsidRPr="00A92DB9" w:rsidRDefault="0028194C" w:rsidP="0028194C">
      <w:pPr>
        <w:ind w:firstLine="709"/>
        <w:jc w:val="both"/>
        <w:rPr>
          <w:sz w:val="24"/>
          <w:szCs w:val="24"/>
        </w:rPr>
      </w:pPr>
      <w:r w:rsidRPr="00A92DB9">
        <w:rPr>
          <w:sz w:val="24"/>
          <w:szCs w:val="24"/>
        </w:rPr>
        <w:t>5.6. Датой начала срока подачи заявок на участие в конкурсе является день, указанный в пункте 17 Информационной карты открытого конкурса. Срок и место подачи заявок на участие в конкурсе устанавливаются пунктом 17 Информационной карты.</w:t>
      </w:r>
    </w:p>
    <w:p w:rsidR="0028194C" w:rsidRPr="00A92DB9" w:rsidRDefault="0028194C" w:rsidP="0028194C">
      <w:pPr>
        <w:ind w:firstLine="709"/>
        <w:jc w:val="both"/>
        <w:rPr>
          <w:sz w:val="24"/>
          <w:szCs w:val="24"/>
        </w:rPr>
      </w:pPr>
    </w:p>
    <w:p w:rsidR="0028194C" w:rsidRPr="00A92DB9" w:rsidRDefault="0028194C" w:rsidP="0028194C">
      <w:pPr>
        <w:ind w:firstLine="709"/>
        <w:jc w:val="both"/>
        <w:rPr>
          <w:b/>
          <w:bCs/>
          <w:iCs/>
          <w:sz w:val="24"/>
          <w:szCs w:val="24"/>
        </w:rPr>
      </w:pPr>
      <w:bookmarkStart w:id="9" w:name="_Toc442706872"/>
      <w:r w:rsidRPr="00A92DB9">
        <w:rPr>
          <w:b/>
          <w:bCs/>
          <w:iCs/>
          <w:sz w:val="24"/>
          <w:szCs w:val="24"/>
        </w:rPr>
        <w:t>6. Требования к заявке на участие в открытом конкурсе</w:t>
      </w:r>
      <w:bookmarkEnd w:id="9"/>
    </w:p>
    <w:p w:rsidR="0028194C" w:rsidRPr="00A92DB9" w:rsidRDefault="0028194C" w:rsidP="0028194C">
      <w:pPr>
        <w:ind w:firstLine="709"/>
        <w:jc w:val="both"/>
        <w:rPr>
          <w:bCs/>
          <w:iCs/>
          <w:sz w:val="24"/>
          <w:szCs w:val="24"/>
        </w:rPr>
      </w:pPr>
    </w:p>
    <w:p w:rsidR="0028194C" w:rsidRPr="00A92DB9" w:rsidRDefault="0028194C" w:rsidP="0028194C">
      <w:pPr>
        <w:ind w:firstLine="709"/>
        <w:jc w:val="both"/>
        <w:rPr>
          <w:bCs/>
          <w:sz w:val="24"/>
          <w:szCs w:val="24"/>
        </w:rPr>
      </w:pPr>
      <w:r w:rsidRPr="00A92DB9">
        <w:rPr>
          <w:bCs/>
          <w:sz w:val="24"/>
          <w:szCs w:val="24"/>
        </w:rPr>
        <w:t>6.1. Копии документов, прилагаемые к заявке на участие в открытом конкурсе, должны быть заверены заявителем или его представителем (должностным лицом) и удостоверены печатью заявителя - юридического лица или заявителя - индивидуального предпринимателя (при ее наличии у последнего).</w:t>
      </w:r>
    </w:p>
    <w:p w:rsidR="0028194C" w:rsidRPr="00A92DB9" w:rsidRDefault="0028194C" w:rsidP="0028194C">
      <w:pPr>
        <w:ind w:firstLine="709"/>
        <w:jc w:val="both"/>
        <w:rPr>
          <w:bCs/>
          <w:sz w:val="24"/>
          <w:szCs w:val="24"/>
        </w:rPr>
      </w:pPr>
      <w:r w:rsidRPr="00A92DB9">
        <w:rPr>
          <w:bCs/>
          <w:sz w:val="24"/>
          <w:szCs w:val="24"/>
        </w:rPr>
        <w:t xml:space="preserve">6.2. Исчерпывающий перечень документов, прилагаемых к заявке на участие </w:t>
      </w:r>
      <w:r w:rsidRPr="00A92DB9">
        <w:rPr>
          <w:bCs/>
          <w:sz w:val="24"/>
          <w:szCs w:val="24"/>
        </w:rPr>
        <w:br/>
        <w:t>в открытом конкурсе:</w:t>
      </w:r>
    </w:p>
    <w:p w:rsidR="0028194C" w:rsidRPr="00A92DB9" w:rsidRDefault="0028194C" w:rsidP="0028194C">
      <w:pPr>
        <w:ind w:firstLine="709"/>
        <w:jc w:val="both"/>
        <w:rPr>
          <w:bCs/>
          <w:sz w:val="24"/>
          <w:szCs w:val="24"/>
        </w:rPr>
      </w:pPr>
      <w:bookmarkStart w:id="10" w:name="OLE_LINK68"/>
      <w:bookmarkStart w:id="11" w:name="OLE_LINK69"/>
      <w:r w:rsidRPr="00A92DB9">
        <w:rPr>
          <w:bCs/>
          <w:sz w:val="24"/>
          <w:szCs w:val="24"/>
        </w:rPr>
        <w:t>6.2.1. Копия свидетельств</w:t>
      </w:r>
      <w:bookmarkEnd w:id="10"/>
      <w:bookmarkEnd w:id="11"/>
      <w:r w:rsidRPr="00A92DB9">
        <w:rPr>
          <w:bCs/>
          <w:sz w:val="24"/>
          <w:szCs w:val="24"/>
        </w:rPr>
        <w:t xml:space="preserve">а о государственной регистрации юридического лица или </w:t>
      </w:r>
      <w:bookmarkStart w:id="12" w:name="OLE_LINK70"/>
      <w:bookmarkStart w:id="13" w:name="OLE_LINK71"/>
      <w:bookmarkStart w:id="14" w:name="OLE_LINK72"/>
      <w:r w:rsidRPr="00A92DB9">
        <w:rPr>
          <w:bCs/>
          <w:sz w:val="24"/>
          <w:szCs w:val="24"/>
        </w:rPr>
        <w:t>индивидуального предпринимателя;</w:t>
      </w:r>
    </w:p>
    <w:bookmarkEnd w:id="12"/>
    <w:bookmarkEnd w:id="13"/>
    <w:bookmarkEnd w:id="14"/>
    <w:p w:rsidR="0028194C" w:rsidRPr="00A92DB9" w:rsidRDefault="0028194C" w:rsidP="0028194C">
      <w:pPr>
        <w:ind w:firstLine="709"/>
        <w:jc w:val="both"/>
        <w:rPr>
          <w:bCs/>
          <w:sz w:val="24"/>
          <w:szCs w:val="24"/>
        </w:rPr>
      </w:pPr>
      <w:r w:rsidRPr="00A92DB9">
        <w:rPr>
          <w:bCs/>
          <w:sz w:val="24"/>
          <w:szCs w:val="24"/>
        </w:rPr>
        <w:t>6.2.2. Копия свидетельства о постановке на учет в налоговом органе юридического лица или индивидуального предпринимателя;</w:t>
      </w:r>
    </w:p>
    <w:p w:rsidR="0028194C" w:rsidRPr="00A92DB9" w:rsidRDefault="0028194C" w:rsidP="0028194C">
      <w:pPr>
        <w:ind w:firstLine="709"/>
        <w:jc w:val="both"/>
        <w:rPr>
          <w:bCs/>
          <w:sz w:val="24"/>
          <w:szCs w:val="24"/>
        </w:rPr>
      </w:pPr>
      <w:r w:rsidRPr="00A92DB9">
        <w:rPr>
          <w:bCs/>
          <w:sz w:val="24"/>
          <w:szCs w:val="24"/>
        </w:rPr>
        <w:t>6.2.3. </w:t>
      </w:r>
      <w:proofErr w:type="gramStart"/>
      <w:r w:rsidRPr="00A92DB9">
        <w:rPr>
          <w:bCs/>
          <w:sz w:val="24"/>
          <w:szCs w:val="24"/>
        </w:rPr>
        <w:t>Копии документов, подтверждающих наличие на праве собственности или ином законном основании транспортных средств для осуществления перевозок пассажиров, либо принятие на себя обязательства по приобретению таких транспортных средств в сроки, определенные пунктом 11.3. настоящей конкурсной документацией (</w:t>
      </w:r>
      <w:bookmarkStart w:id="15" w:name="_GoBack"/>
      <w:bookmarkEnd w:id="15"/>
      <w:r w:rsidRPr="00A92DB9">
        <w:rPr>
          <w:bCs/>
          <w:sz w:val="24"/>
          <w:szCs w:val="24"/>
        </w:rPr>
        <w:t>в случае предоставления копии гражданско-правового договора аренды либо пользования транспортного средства, при нахождении такого транспортного средства в лизинге необходимо предоставить копии документов, подтверждающих право лизингополучателя</w:t>
      </w:r>
      <w:proofErr w:type="gramEnd"/>
      <w:r w:rsidRPr="00A92DB9">
        <w:rPr>
          <w:bCs/>
          <w:sz w:val="24"/>
          <w:szCs w:val="24"/>
        </w:rPr>
        <w:t xml:space="preserve"> на сдачу такого транспортного средства </w:t>
      </w:r>
      <w:r w:rsidRPr="00A92DB9">
        <w:rPr>
          <w:bCs/>
          <w:sz w:val="24"/>
          <w:szCs w:val="24"/>
        </w:rPr>
        <w:br/>
        <w:t>в аренду/</w:t>
      </w:r>
      <w:proofErr w:type="spellStart"/>
      <w:r w:rsidRPr="00A92DB9">
        <w:rPr>
          <w:bCs/>
          <w:sz w:val="24"/>
          <w:szCs w:val="24"/>
        </w:rPr>
        <w:t>сублизинг</w:t>
      </w:r>
      <w:proofErr w:type="spellEnd"/>
      <w:r w:rsidRPr="00A92DB9">
        <w:rPr>
          <w:bCs/>
          <w:sz w:val="24"/>
          <w:szCs w:val="24"/>
        </w:rPr>
        <w:t>).</w:t>
      </w:r>
    </w:p>
    <w:p w:rsidR="0028194C" w:rsidRPr="00A92DB9" w:rsidRDefault="0028194C" w:rsidP="0028194C">
      <w:pPr>
        <w:ind w:firstLine="709"/>
        <w:jc w:val="both"/>
        <w:rPr>
          <w:bCs/>
          <w:sz w:val="24"/>
          <w:szCs w:val="24"/>
        </w:rPr>
      </w:pPr>
      <w:r w:rsidRPr="00A92DB9">
        <w:rPr>
          <w:bCs/>
          <w:sz w:val="24"/>
          <w:szCs w:val="24"/>
        </w:rPr>
        <w:lastRenderedPageBreak/>
        <w:t>Копии документов, подтверждающих соответствие таких транспортных средств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w:t>
      </w:r>
    </w:p>
    <w:p w:rsidR="0028194C" w:rsidRPr="00A92DB9" w:rsidRDefault="0028194C" w:rsidP="0028194C">
      <w:pPr>
        <w:ind w:firstLine="709"/>
        <w:jc w:val="both"/>
        <w:rPr>
          <w:bCs/>
          <w:sz w:val="24"/>
          <w:szCs w:val="24"/>
        </w:rPr>
      </w:pPr>
      <w:r w:rsidRPr="00A92DB9">
        <w:rPr>
          <w:bCs/>
          <w:sz w:val="24"/>
          <w:szCs w:val="24"/>
        </w:rPr>
        <w:t xml:space="preserve">В зависимости от того, на каком законном основании участник открытого конкурса </w:t>
      </w:r>
      <w:proofErr w:type="gramStart"/>
      <w:r w:rsidRPr="00A92DB9">
        <w:rPr>
          <w:bCs/>
          <w:sz w:val="24"/>
          <w:szCs w:val="24"/>
        </w:rPr>
        <w:t>владеет</w:t>
      </w:r>
      <w:proofErr w:type="gramEnd"/>
      <w:r w:rsidRPr="00A92DB9">
        <w:rPr>
          <w:bCs/>
          <w:sz w:val="24"/>
          <w:szCs w:val="24"/>
        </w:rPr>
        <w:t xml:space="preserve">/пользуется/распоряжается каждым конкретным транспортным средством или принимает на себя обязательства по приобретению таких транспортных средств в сроки, определенные пунктом 11.3. конкурсной документации, представляются соответствующие документы, подтверждающие соответствие заявленных транспортных средств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w:t>
      </w:r>
      <w:proofErr w:type="gramStart"/>
      <w:r w:rsidRPr="00A92DB9">
        <w:rPr>
          <w:bCs/>
          <w:sz w:val="24"/>
          <w:szCs w:val="24"/>
        </w:rPr>
        <w:t>порядке</w:t>
      </w:r>
      <w:proofErr w:type="gramEnd"/>
      <w:r w:rsidRPr="00A92DB9">
        <w:rPr>
          <w:bCs/>
          <w:sz w:val="24"/>
          <w:szCs w:val="24"/>
        </w:rPr>
        <w:t xml:space="preserve"> к участию в дорожном движении:</w:t>
      </w:r>
    </w:p>
    <w:p w:rsidR="0028194C" w:rsidRPr="00A92DB9" w:rsidRDefault="0028194C" w:rsidP="0028194C">
      <w:pPr>
        <w:ind w:firstLine="709"/>
        <w:jc w:val="both"/>
        <w:rPr>
          <w:bCs/>
          <w:sz w:val="24"/>
          <w:szCs w:val="24"/>
        </w:rPr>
      </w:pPr>
      <w:r w:rsidRPr="00A92DB9">
        <w:rPr>
          <w:bCs/>
          <w:sz w:val="24"/>
          <w:szCs w:val="24"/>
        </w:rPr>
        <w:t>собственность, аренда, лизинг, безвозмездное пользование или иные законные основания - копии паспорта каждого заявляемого транспортного средства или свидетельства о регистрации каждого заявляемого транспортного средства, копия действующей диагностической карты каждого заявляемого транспортного средства;</w:t>
      </w:r>
    </w:p>
    <w:p w:rsidR="0028194C" w:rsidRPr="00A92DB9" w:rsidRDefault="0028194C" w:rsidP="0028194C">
      <w:pPr>
        <w:ind w:firstLine="709"/>
        <w:jc w:val="both"/>
        <w:rPr>
          <w:bCs/>
          <w:sz w:val="24"/>
          <w:szCs w:val="24"/>
        </w:rPr>
      </w:pPr>
      <w:proofErr w:type="gramStart"/>
      <w:r w:rsidRPr="00A92DB9">
        <w:rPr>
          <w:bCs/>
          <w:sz w:val="24"/>
          <w:szCs w:val="24"/>
        </w:rPr>
        <w:t>принятие участником открытого конкурса на себя обязательств по приобретению транспортных средств в сроки, определенные пунктом 11.3. конкурсной документации - копия договора приобретения (договора поставки, договора о намерениях) необходимого количества транспортных средств с приложением спецификации приобретаемых транспортных средств, в которой указаны класс транспортных средств, экологический класс транспортных средств, установка дополнительного оборудования/устройств, наличие низкого пола).</w:t>
      </w:r>
      <w:proofErr w:type="gramEnd"/>
    </w:p>
    <w:p w:rsidR="0028194C" w:rsidRPr="00A92DB9" w:rsidRDefault="0028194C" w:rsidP="0028194C">
      <w:pPr>
        <w:ind w:firstLine="709"/>
        <w:jc w:val="both"/>
        <w:rPr>
          <w:bCs/>
          <w:sz w:val="24"/>
          <w:szCs w:val="24"/>
        </w:rPr>
      </w:pPr>
      <w:r w:rsidRPr="00A92DB9">
        <w:rPr>
          <w:bCs/>
          <w:sz w:val="24"/>
          <w:szCs w:val="24"/>
        </w:rPr>
        <w:t>Участник открытого конкурса вправе заявлять одно и то же транспортное средство по нескольким маршрутам в том случае, если осуществление перевозки в соответствии с расписанием по одному из маршрутов не препятствует перевозке пассажиров с использованием этого же транспортного средства по расписаниям на других маршрутах. В случае заявления одного и того же транспортного средства по нескольким маршрутам участником открытого конкурса делается соответствующая отметка в заявке на участие в открытом конкурсе.</w:t>
      </w:r>
    </w:p>
    <w:p w:rsidR="0028194C" w:rsidRPr="00A92DB9" w:rsidRDefault="0028194C" w:rsidP="0028194C">
      <w:pPr>
        <w:ind w:firstLine="709"/>
        <w:jc w:val="both"/>
        <w:rPr>
          <w:sz w:val="24"/>
          <w:szCs w:val="24"/>
        </w:rPr>
      </w:pPr>
      <w:r w:rsidRPr="00A92DB9">
        <w:rPr>
          <w:sz w:val="24"/>
          <w:szCs w:val="24"/>
        </w:rPr>
        <w:t xml:space="preserve">6.2.4. Декларация о </w:t>
      </w:r>
      <w:proofErr w:type="spellStart"/>
      <w:r w:rsidRPr="00A92DB9">
        <w:rPr>
          <w:sz w:val="24"/>
          <w:szCs w:val="24"/>
        </w:rPr>
        <w:t>непроведении</w:t>
      </w:r>
      <w:proofErr w:type="spellEnd"/>
      <w:r w:rsidRPr="00A92DB9">
        <w:rPr>
          <w:sz w:val="24"/>
          <w:szCs w:val="24"/>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 составленная в произвольной форме.</w:t>
      </w:r>
    </w:p>
    <w:p w:rsidR="0028194C" w:rsidRPr="00A92DB9" w:rsidRDefault="0028194C" w:rsidP="0028194C">
      <w:pPr>
        <w:ind w:firstLine="709"/>
        <w:jc w:val="both"/>
        <w:rPr>
          <w:sz w:val="24"/>
          <w:szCs w:val="24"/>
        </w:rPr>
      </w:pPr>
      <w:r w:rsidRPr="00A92DB9">
        <w:rPr>
          <w:sz w:val="24"/>
          <w:szCs w:val="24"/>
        </w:rPr>
        <w:t>6.2.5. </w:t>
      </w:r>
      <w:r w:rsidRPr="00A92DB9">
        <w:rPr>
          <w:bCs/>
          <w:sz w:val="24"/>
          <w:szCs w:val="24"/>
        </w:rPr>
        <w:t xml:space="preserve">Копия </w:t>
      </w:r>
      <w:r w:rsidRPr="00A92DB9">
        <w:rPr>
          <w:sz w:val="24"/>
          <w:szCs w:val="24"/>
        </w:rPr>
        <w:t>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8194C" w:rsidRPr="00A92DB9" w:rsidRDefault="0028194C" w:rsidP="0028194C">
      <w:pPr>
        <w:ind w:firstLine="709"/>
        <w:jc w:val="both"/>
        <w:rPr>
          <w:bCs/>
          <w:sz w:val="24"/>
          <w:szCs w:val="24"/>
        </w:rPr>
      </w:pPr>
      <w:r w:rsidRPr="00A92DB9">
        <w:rPr>
          <w:bCs/>
          <w:sz w:val="24"/>
          <w:szCs w:val="24"/>
        </w:rPr>
        <w:t xml:space="preserve">6.2.6. Документ, подтверждающий полномочия лица на осуществление действий 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 4 </w:t>
      </w:r>
      <w:r w:rsidRPr="00A92DB9">
        <w:rPr>
          <w:sz w:val="24"/>
          <w:szCs w:val="24"/>
        </w:rPr>
        <w:t>настоящей</w:t>
      </w:r>
      <w:r w:rsidRPr="00A92DB9">
        <w:rPr>
          <w:bCs/>
          <w:sz w:val="24"/>
          <w:szCs w:val="24"/>
        </w:rPr>
        <w:t xml:space="preserve"> </w:t>
      </w:r>
      <w:r w:rsidRPr="00A92DB9">
        <w:rPr>
          <w:sz w:val="24"/>
          <w:szCs w:val="24"/>
        </w:rPr>
        <w:t>конкурсной документации</w:t>
      </w:r>
      <w:r w:rsidRPr="00A92DB9">
        <w:rPr>
          <w:bCs/>
          <w:sz w:val="24"/>
          <w:szCs w:val="24"/>
        </w:rPr>
        <w:t>), заверенную печатью заявителя (для юридических лиц и индивидуальных предпринимателей, имеющих печать)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8194C" w:rsidRPr="00A92DB9" w:rsidRDefault="0028194C" w:rsidP="0028194C">
      <w:pPr>
        <w:ind w:firstLine="709"/>
        <w:jc w:val="both"/>
        <w:rPr>
          <w:bCs/>
          <w:sz w:val="24"/>
          <w:szCs w:val="24"/>
        </w:rPr>
      </w:pPr>
      <w:r w:rsidRPr="00A92DB9">
        <w:rPr>
          <w:bCs/>
          <w:sz w:val="24"/>
          <w:szCs w:val="24"/>
        </w:rPr>
        <w:lastRenderedPageBreak/>
        <w:t xml:space="preserve">6.2.7. Декларация </w:t>
      </w:r>
      <w:proofErr w:type="gramStart"/>
      <w:r w:rsidRPr="00A92DB9">
        <w:rPr>
          <w:bCs/>
          <w:sz w:val="24"/>
          <w:szCs w:val="24"/>
        </w:rPr>
        <w:t>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roofErr w:type="gramEnd"/>
      <w:r w:rsidRPr="00A92DB9">
        <w:rPr>
          <w:bCs/>
          <w:sz w:val="24"/>
          <w:szCs w:val="24"/>
        </w:rPr>
        <w:t>.</w:t>
      </w:r>
    </w:p>
    <w:p w:rsidR="0028194C" w:rsidRPr="00A92DB9" w:rsidRDefault="0028194C" w:rsidP="0028194C">
      <w:pPr>
        <w:ind w:firstLine="709"/>
        <w:jc w:val="both"/>
        <w:rPr>
          <w:bCs/>
          <w:sz w:val="24"/>
          <w:szCs w:val="24"/>
        </w:rPr>
      </w:pPr>
      <w:r w:rsidRPr="00A92DB9">
        <w:rPr>
          <w:bCs/>
          <w:sz w:val="24"/>
          <w:szCs w:val="24"/>
        </w:rPr>
        <w:t>6.2.8. Копия договора простого товарищества (для участников договора простого товарищества).</w:t>
      </w:r>
    </w:p>
    <w:p w:rsidR="0028194C" w:rsidRPr="00A92DB9" w:rsidRDefault="0028194C" w:rsidP="0028194C">
      <w:pPr>
        <w:ind w:firstLine="709"/>
        <w:jc w:val="both"/>
        <w:rPr>
          <w:bCs/>
          <w:sz w:val="24"/>
          <w:szCs w:val="24"/>
        </w:rPr>
      </w:pPr>
      <w:r w:rsidRPr="00A92DB9">
        <w:rPr>
          <w:bCs/>
          <w:sz w:val="24"/>
          <w:szCs w:val="24"/>
        </w:rPr>
        <w:t>6.2.9. Сводная информация с приложением следующих документов:</w:t>
      </w:r>
    </w:p>
    <w:p w:rsidR="0028194C" w:rsidRPr="00A92DB9" w:rsidRDefault="0028194C" w:rsidP="0028194C">
      <w:pPr>
        <w:ind w:firstLine="709"/>
        <w:jc w:val="both"/>
        <w:rPr>
          <w:bCs/>
          <w:sz w:val="24"/>
          <w:szCs w:val="24"/>
        </w:rPr>
      </w:pPr>
      <w:r w:rsidRPr="00A92DB9">
        <w:rPr>
          <w:bCs/>
          <w:sz w:val="24"/>
          <w:szCs w:val="24"/>
        </w:rPr>
        <w:t>копия документа учета дорожно-транспортных происшествий;</w:t>
      </w:r>
    </w:p>
    <w:p w:rsidR="0028194C" w:rsidRPr="00A92DB9" w:rsidRDefault="0028194C" w:rsidP="0028194C">
      <w:pPr>
        <w:ind w:firstLine="709"/>
        <w:jc w:val="both"/>
        <w:rPr>
          <w:bCs/>
          <w:sz w:val="24"/>
          <w:szCs w:val="24"/>
        </w:rPr>
      </w:pPr>
      <w:proofErr w:type="gramStart"/>
      <w:r w:rsidRPr="00A92DB9">
        <w:rPr>
          <w:bCs/>
          <w:sz w:val="24"/>
          <w:szCs w:val="24"/>
        </w:rPr>
        <w:t xml:space="preserve">сведения об опыте осуществления регулярных перевозок заявителем и </w:t>
      </w:r>
      <w:r w:rsidRPr="00A92DB9">
        <w:rPr>
          <w:sz w:val="24"/>
          <w:szCs w:val="24"/>
        </w:rPr>
        <w:t>количестве календарных дней, отработанных участником конкурса в течение года, предшествующего дате проведения открытого конкурса</w:t>
      </w:r>
      <w:r w:rsidRPr="00A92DB9">
        <w:rPr>
          <w:bCs/>
          <w:sz w:val="24"/>
          <w:szCs w:val="24"/>
        </w:rPr>
        <w:t xml:space="preserve"> (копии государственных или муниципальных контрактов либо копии свидетельств об осуществлении перевозок по маршруту регулярных перевозок или копии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 при наличии);</w:t>
      </w:r>
      <w:proofErr w:type="gramEnd"/>
    </w:p>
    <w:p w:rsidR="0028194C" w:rsidRPr="00A92DB9" w:rsidRDefault="0028194C" w:rsidP="0028194C">
      <w:pPr>
        <w:ind w:firstLine="709"/>
        <w:jc w:val="both"/>
        <w:rPr>
          <w:bCs/>
          <w:sz w:val="24"/>
          <w:szCs w:val="24"/>
        </w:rPr>
      </w:pPr>
      <w:r w:rsidRPr="00A92DB9">
        <w:rPr>
          <w:bCs/>
          <w:sz w:val="24"/>
          <w:szCs w:val="24"/>
        </w:rPr>
        <w:t>копия документов, подтверждающих оснащенность транспортных сре</w:t>
      </w:r>
      <w:proofErr w:type="gramStart"/>
      <w:r w:rsidRPr="00A92DB9">
        <w:rPr>
          <w:bCs/>
          <w:sz w:val="24"/>
          <w:szCs w:val="24"/>
        </w:rPr>
        <w:t>дств пр</w:t>
      </w:r>
      <w:proofErr w:type="gramEnd"/>
      <w:r w:rsidRPr="00A92DB9">
        <w:rPr>
          <w:bCs/>
          <w:sz w:val="24"/>
          <w:szCs w:val="24"/>
        </w:rPr>
        <w:t>испособлениями для перевозки пассажиров с ограниченными возможностями передвижения, пассажиров с детскими колясками (при наличии);</w:t>
      </w:r>
    </w:p>
    <w:p w:rsidR="0028194C" w:rsidRPr="00A92DB9" w:rsidRDefault="0028194C" w:rsidP="0028194C">
      <w:pPr>
        <w:ind w:firstLine="709"/>
        <w:jc w:val="both"/>
        <w:rPr>
          <w:bCs/>
          <w:sz w:val="24"/>
          <w:szCs w:val="24"/>
        </w:rPr>
      </w:pPr>
      <w:r w:rsidRPr="00A92DB9">
        <w:rPr>
          <w:bCs/>
          <w:sz w:val="24"/>
          <w:szCs w:val="24"/>
        </w:rPr>
        <w:t>копия документов, подтверждающих наличие пониженного пола салона транспортных средств (при наличии);</w:t>
      </w:r>
    </w:p>
    <w:p w:rsidR="0028194C" w:rsidRPr="00A92DB9" w:rsidRDefault="0028194C" w:rsidP="0028194C">
      <w:pPr>
        <w:ind w:firstLine="709"/>
        <w:jc w:val="both"/>
        <w:rPr>
          <w:bCs/>
          <w:sz w:val="24"/>
          <w:szCs w:val="24"/>
        </w:rPr>
      </w:pPr>
      <w:r w:rsidRPr="00A92DB9">
        <w:rPr>
          <w:bCs/>
          <w:sz w:val="24"/>
          <w:szCs w:val="24"/>
        </w:rPr>
        <w:t>копия документов, подтверждающих оснащенность транспортных средств кондиционером (при наличии);</w:t>
      </w:r>
    </w:p>
    <w:p w:rsidR="0028194C" w:rsidRPr="00A92DB9" w:rsidRDefault="0028194C" w:rsidP="0028194C">
      <w:pPr>
        <w:ind w:firstLine="709"/>
        <w:jc w:val="both"/>
        <w:rPr>
          <w:bCs/>
          <w:sz w:val="24"/>
          <w:szCs w:val="24"/>
        </w:rPr>
      </w:pPr>
      <w:r w:rsidRPr="00A92DB9">
        <w:rPr>
          <w:bCs/>
          <w:sz w:val="24"/>
          <w:szCs w:val="24"/>
        </w:rPr>
        <w:t xml:space="preserve">копия документов, подтверждающих наличие в транспортном средстве устройства автоматического оповещения пассажиров о текущей и следующей остановке по маршруту следования, а так же иной служебной информации </w:t>
      </w:r>
      <w:r w:rsidRPr="00A92DB9">
        <w:rPr>
          <w:bCs/>
          <w:sz w:val="24"/>
          <w:szCs w:val="24"/>
        </w:rPr>
        <w:br/>
        <w:t>от перевозчика (при наличии).</w:t>
      </w:r>
    </w:p>
    <w:p w:rsidR="0028194C" w:rsidRPr="00A92DB9" w:rsidRDefault="0028194C" w:rsidP="0028194C">
      <w:pPr>
        <w:ind w:firstLine="709"/>
        <w:jc w:val="both"/>
        <w:rPr>
          <w:sz w:val="24"/>
          <w:szCs w:val="24"/>
        </w:rPr>
      </w:pPr>
      <w:r w:rsidRPr="00A92DB9">
        <w:rPr>
          <w:sz w:val="24"/>
          <w:szCs w:val="24"/>
        </w:rPr>
        <w:t>6.2.10. </w:t>
      </w:r>
      <w:r w:rsidRPr="00A92DB9">
        <w:rPr>
          <w:bCs/>
          <w:sz w:val="24"/>
          <w:szCs w:val="24"/>
        </w:rPr>
        <w:t xml:space="preserve">Сведения о </w:t>
      </w:r>
      <w:r w:rsidRPr="00A92DB9">
        <w:rPr>
          <w:sz w:val="24"/>
          <w:szCs w:val="24"/>
        </w:rPr>
        <w:t>количестве транспортных средств, имевшихся в распоряжении заявителя в течение года, предшествующего дате проведения открытого конкурса с указанием марки, модели и государственного регистрационного знака каждого заявляемого для участия в открытом конкурсе транспортного средства.</w:t>
      </w:r>
    </w:p>
    <w:p w:rsidR="0028194C" w:rsidRPr="00A92DB9" w:rsidRDefault="0028194C" w:rsidP="0028194C">
      <w:pPr>
        <w:ind w:firstLine="709"/>
        <w:jc w:val="both"/>
        <w:rPr>
          <w:sz w:val="24"/>
          <w:szCs w:val="24"/>
        </w:rPr>
      </w:pPr>
      <w:r w:rsidRPr="00A92DB9">
        <w:rPr>
          <w:sz w:val="24"/>
          <w:szCs w:val="24"/>
        </w:rPr>
        <w:t>6.2.11. Опись представленных документов.</w:t>
      </w:r>
    </w:p>
    <w:p w:rsidR="0028194C" w:rsidRPr="00A92DB9" w:rsidRDefault="0028194C" w:rsidP="0028194C">
      <w:pPr>
        <w:ind w:firstLine="709"/>
        <w:jc w:val="both"/>
        <w:rPr>
          <w:sz w:val="24"/>
          <w:szCs w:val="24"/>
        </w:rPr>
      </w:pPr>
      <w:r w:rsidRPr="00A92DB9">
        <w:rPr>
          <w:bCs/>
          <w:sz w:val="24"/>
          <w:szCs w:val="24"/>
        </w:rPr>
        <w:t>6.3. В случае если заявка на участие в открытом конкурсе подается от простого товарищества, то д</w:t>
      </w:r>
      <w:r w:rsidRPr="00A92DB9">
        <w:rPr>
          <w:sz w:val="24"/>
          <w:szCs w:val="24"/>
        </w:rPr>
        <w:t>окументы, предусмотренные пунктами 6.2.1., 6.2.2., 6.2.4., 6.2.5. и 6.2.7 настоящей конкурсной документации, прилагаются в отношении каждого участника договора простого товарищества.</w:t>
      </w:r>
    </w:p>
    <w:p w:rsidR="0028194C" w:rsidRPr="00A92DB9" w:rsidRDefault="0028194C" w:rsidP="0028194C">
      <w:pPr>
        <w:ind w:firstLine="709"/>
        <w:jc w:val="both"/>
        <w:rPr>
          <w:sz w:val="24"/>
          <w:szCs w:val="24"/>
        </w:rPr>
      </w:pPr>
    </w:p>
    <w:p w:rsidR="0028194C" w:rsidRPr="00A92DB9" w:rsidRDefault="0028194C" w:rsidP="0028194C">
      <w:pPr>
        <w:ind w:firstLine="709"/>
        <w:jc w:val="both"/>
        <w:rPr>
          <w:sz w:val="24"/>
          <w:szCs w:val="24"/>
        </w:rPr>
      </w:pPr>
    </w:p>
    <w:p w:rsidR="0028194C" w:rsidRPr="00A92DB9" w:rsidRDefault="0028194C" w:rsidP="0028194C">
      <w:pPr>
        <w:ind w:firstLine="709"/>
        <w:jc w:val="both"/>
        <w:rPr>
          <w:b/>
          <w:bCs/>
          <w:iCs/>
          <w:sz w:val="24"/>
          <w:szCs w:val="24"/>
        </w:rPr>
      </w:pPr>
      <w:bookmarkStart w:id="16" w:name="_Toc442706873"/>
      <w:r w:rsidRPr="00A92DB9">
        <w:rPr>
          <w:b/>
          <w:bCs/>
          <w:iCs/>
          <w:sz w:val="24"/>
          <w:szCs w:val="24"/>
        </w:rPr>
        <w:t>7. Порядок и срок отзыва заявок на участие в открытом конкурсе, порядок внесения изменений в такие заявки</w:t>
      </w:r>
      <w:bookmarkEnd w:id="16"/>
    </w:p>
    <w:p w:rsidR="0028194C" w:rsidRPr="00A92DB9" w:rsidRDefault="0028194C" w:rsidP="0028194C">
      <w:pPr>
        <w:ind w:firstLine="709"/>
        <w:jc w:val="both"/>
        <w:rPr>
          <w:bCs/>
          <w:iCs/>
          <w:sz w:val="24"/>
          <w:szCs w:val="24"/>
        </w:rPr>
      </w:pPr>
    </w:p>
    <w:p w:rsidR="0028194C" w:rsidRPr="00A92DB9" w:rsidRDefault="0028194C" w:rsidP="0028194C">
      <w:pPr>
        <w:ind w:firstLine="709"/>
        <w:jc w:val="both"/>
        <w:rPr>
          <w:sz w:val="24"/>
          <w:szCs w:val="24"/>
        </w:rPr>
      </w:pPr>
      <w:r w:rsidRPr="00A92DB9">
        <w:rPr>
          <w:sz w:val="24"/>
          <w:szCs w:val="24"/>
        </w:rPr>
        <w:t>7.1. Заявитель, подавший заявку на участие в открытом конкурсе, вправе изменить такую заявку, а также отозвать ее в любое время до истечения срока, установленного в Информационной карте и настоящей конкурсной документации для подачи заявок на участие в открытом конкурсе. После проведения процедуры вскрытия заявок на участие в открытом конкурсе вскрытые заявки заявителям не возвращаются.</w:t>
      </w:r>
    </w:p>
    <w:p w:rsidR="0028194C" w:rsidRPr="00A92DB9" w:rsidRDefault="0028194C" w:rsidP="0028194C">
      <w:pPr>
        <w:ind w:firstLine="709"/>
        <w:jc w:val="both"/>
        <w:rPr>
          <w:sz w:val="24"/>
          <w:szCs w:val="24"/>
        </w:rPr>
      </w:pPr>
      <w:r w:rsidRPr="00A92DB9">
        <w:rPr>
          <w:sz w:val="24"/>
          <w:szCs w:val="24"/>
        </w:rPr>
        <w:t xml:space="preserve">7.2. Изменение ранее поданной заявки на участие в открытом конкурсе производится заявителем или его представителем путем подачи нового конверта. Изменения, внесенные в заявку, считаются неотъемлемой частью заявки на участие </w:t>
      </w:r>
      <w:r w:rsidRPr="00A92DB9">
        <w:rPr>
          <w:sz w:val="24"/>
          <w:szCs w:val="24"/>
        </w:rPr>
        <w:br/>
        <w:t>в открытом конкурсе.</w:t>
      </w:r>
    </w:p>
    <w:p w:rsidR="0028194C" w:rsidRPr="00A92DB9" w:rsidRDefault="0028194C" w:rsidP="0028194C">
      <w:pPr>
        <w:ind w:firstLine="709"/>
        <w:jc w:val="both"/>
        <w:rPr>
          <w:sz w:val="24"/>
          <w:szCs w:val="24"/>
        </w:rPr>
      </w:pPr>
      <w:r w:rsidRPr="00A92DB9">
        <w:rPr>
          <w:sz w:val="24"/>
          <w:szCs w:val="24"/>
        </w:rPr>
        <w:t>При подаче заявителем или его представителем изменений в ранее поданную заявку на участие в открытом конкурсе датой подачи такой заявки считается первоначальная дата подачи заявки на участие в открытом конкурсе.</w:t>
      </w:r>
    </w:p>
    <w:p w:rsidR="0028194C" w:rsidRPr="00A92DB9" w:rsidRDefault="0028194C" w:rsidP="0028194C">
      <w:pPr>
        <w:ind w:firstLine="709"/>
        <w:jc w:val="both"/>
        <w:rPr>
          <w:sz w:val="24"/>
          <w:szCs w:val="24"/>
        </w:rPr>
      </w:pPr>
      <w:r w:rsidRPr="00A92DB9">
        <w:rPr>
          <w:sz w:val="24"/>
          <w:szCs w:val="24"/>
        </w:rPr>
        <w:lastRenderedPageBreak/>
        <w:t>При подаче изменения ранее поданной заявки на участие в открытом конкурсе необходимо делать отметку на конверте: «Изменение заявки № ___, поданной «___» __________ 20___ г.», где № - регистрационный номер заявки согласно Журналу регистрации поступления заявок на участие в открытом конкурсе (далее - Журнал), далее указывается дата регистрации такой заявки в данном Журнале.</w:t>
      </w:r>
    </w:p>
    <w:p w:rsidR="0028194C" w:rsidRPr="00A92DB9" w:rsidRDefault="0028194C" w:rsidP="0028194C">
      <w:pPr>
        <w:ind w:firstLine="709"/>
        <w:jc w:val="both"/>
        <w:rPr>
          <w:sz w:val="24"/>
          <w:szCs w:val="24"/>
        </w:rPr>
      </w:pPr>
      <w:r w:rsidRPr="00A92DB9">
        <w:rPr>
          <w:sz w:val="24"/>
          <w:szCs w:val="24"/>
        </w:rPr>
        <w:t>Конверты с изменениями заявок вскрываются конкурсной комиссией одновременно с конвертами с заявками на участие в конкурсе.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w:t>
      </w:r>
    </w:p>
    <w:p w:rsidR="0028194C" w:rsidRPr="00A92DB9" w:rsidRDefault="0028194C" w:rsidP="0028194C">
      <w:pPr>
        <w:ind w:firstLine="709"/>
        <w:jc w:val="both"/>
        <w:rPr>
          <w:sz w:val="24"/>
          <w:szCs w:val="24"/>
        </w:rPr>
      </w:pPr>
      <w:r w:rsidRPr="00A92DB9">
        <w:rPr>
          <w:sz w:val="24"/>
          <w:szCs w:val="24"/>
        </w:rPr>
        <w:t>7.3. Конверты с заявками на участие в конкурсе, в отношении которых поданы заявления об их отзыве, вскрываются, но не рассматриваются. Результаты вскрытия конвертов с заявками на участие в конкурсе указываются в соответствующем протоколе заседания конкурсной комиссии.</w:t>
      </w:r>
    </w:p>
    <w:p w:rsidR="0028194C" w:rsidRPr="00A92DB9" w:rsidRDefault="0028194C" w:rsidP="0028194C">
      <w:pPr>
        <w:ind w:firstLine="709"/>
        <w:jc w:val="both"/>
        <w:rPr>
          <w:sz w:val="24"/>
          <w:szCs w:val="24"/>
        </w:rPr>
      </w:pPr>
      <w:r w:rsidRPr="00A92DB9">
        <w:rPr>
          <w:sz w:val="24"/>
          <w:szCs w:val="24"/>
        </w:rPr>
        <w:t>7.4.Заявки на участие в конкурсе, отозванные до окончания срока подачи заявок на участие в конкурсе считаются не поданными.</w:t>
      </w:r>
    </w:p>
    <w:p w:rsidR="0028194C" w:rsidRPr="00A92DB9" w:rsidRDefault="0028194C" w:rsidP="0028194C">
      <w:pPr>
        <w:ind w:firstLine="709"/>
        <w:jc w:val="both"/>
        <w:rPr>
          <w:sz w:val="24"/>
          <w:szCs w:val="24"/>
        </w:rPr>
      </w:pPr>
      <w:r w:rsidRPr="00A92DB9">
        <w:rPr>
          <w:sz w:val="24"/>
          <w:szCs w:val="24"/>
        </w:rPr>
        <w:t>7.5.После окончания срока подачи заявок не допускается отзыв заявок на участие в конкурсе.</w:t>
      </w:r>
    </w:p>
    <w:p w:rsidR="0028194C" w:rsidRPr="00A92DB9" w:rsidRDefault="0028194C" w:rsidP="0028194C">
      <w:pPr>
        <w:ind w:firstLine="709"/>
        <w:jc w:val="both"/>
        <w:rPr>
          <w:sz w:val="24"/>
          <w:szCs w:val="24"/>
        </w:rPr>
      </w:pPr>
    </w:p>
    <w:p w:rsidR="0028194C" w:rsidRPr="00A92DB9" w:rsidRDefault="0028194C" w:rsidP="0028194C">
      <w:pPr>
        <w:ind w:firstLine="709"/>
        <w:jc w:val="both"/>
        <w:rPr>
          <w:b/>
          <w:bCs/>
          <w:iCs/>
          <w:sz w:val="24"/>
          <w:szCs w:val="24"/>
        </w:rPr>
      </w:pPr>
      <w:bookmarkStart w:id="17" w:name="_Toc442706874"/>
      <w:r w:rsidRPr="00A92DB9">
        <w:rPr>
          <w:b/>
          <w:bCs/>
          <w:iCs/>
          <w:sz w:val="24"/>
          <w:szCs w:val="24"/>
        </w:rPr>
        <w:t>8. Формы, порядок, начало и окончание срока направления заинтересованному лицу разъяснений положений конкурсной документации</w:t>
      </w:r>
      <w:bookmarkEnd w:id="17"/>
    </w:p>
    <w:p w:rsidR="0028194C" w:rsidRPr="00A92DB9" w:rsidRDefault="0028194C" w:rsidP="0028194C">
      <w:pPr>
        <w:ind w:firstLine="709"/>
        <w:jc w:val="both"/>
        <w:rPr>
          <w:bCs/>
          <w:iCs/>
          <w:sz w:val="24"/>
          <w:szCs w:val="24"/>
        </w:rPr>
      </w:pPr>
    </w:p>
    <w:p w:rsidR="0028194C" w:rsidRPr="00A92DB9" w:rsidRDefault="0028194C" w:rsidP="0028194C">
      <w:pPr>
        <w:ind w:firstLine="709"/>
        <w:jc w:val="both"/>
        <w:rPr>
          <w:sz w:val="24"/>
          <w:szCs w:val="24"/>
        </w:rPr>
      </w:pPr>
      <w:r w:rsidRPr="00A92DB9">
        <w:rPr>
          <w:sz w:val="24"/>
          <w:szCs w:val="24"/>
        </w:rPr>
        <w:t>8.1. Любое заинтересованное лицо вправе направить в письменной форме организатору</w:t>
      </w:r>
      <w:r w:rsidRPr="00A92DB9">
        <w:rPr>
          <w:bCs/>
          <w:sz w:val="24"/>
          <w:szCs w:val="24"/>
        </w:rPr>
        <w:t xml:space="preserve"> открытого конкурса запрос в произвольной форме о разъяснении положений </w:t>
      </w:r>
      <w:r w:rsidRPr="00A92DB9">
        <w:rPr>
          <w:sz w:val="24"/>
          <w:szCs w:val="24"/>
        </w:rPr>
        <w:t>настоящей</w:t>
      </w:r>
      <w:r w:rsidRPr="00A92DB9">
        <w:rPr>
          <w:bCs/>
          <w:sz w:val="24"/>
          <w:szCs w:val="24"/>
        </w:rPr>
        <w:t xml:space="preserve"> конкурсной документации.</w:t>
      </w:r>
    </w:p>
    <w:p w:rsidR="0028194C" w:rsidRPr="00A92DB9" w:rsidRDefault="0028194C" w:rsidP="0028194C">
      <w:pPr>
        <w:ind w:firstLine="709"/>
        <w:jc w:val="both"/>
        <w:rPr>
          <w:sz w:val="24"/>
          <w:szCs w:val="24"/>
          <w:u w:val="single"/>
        </w:rPr>
      </w:pPr>
      <w:r w:rsidRPr="00A92DB9">
        <w:rPr>
          <w:sz w:val="24"/>
          <w:szCs w:val="24"/>
        </w:rPr>
        <w:t>8.2. </w:t>
      </w:r>
      <w:r w:rsidRPr="00A92DB9">
        <w:rPr>
          <w:sz w:val="24"/>
          <w:szCs w:val="24"/>
          <w:u w:val="single"/>
        </w:rPr>
        <w:t xml:space="preserve">В течение пяти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настоящей конкурсной документации, если указанный запрос поступил к организатору конкурса не </w:t>
      </w:r>
      <w:proofErr w:type="gramStart"/>
      <w:r w:rsidRPr="00A92DB9">
        <w:rPr>
          <w:sz w:val="24"/>
          <w:szCs w:val="24"/>
          <w:u w:val="single"/>
        </w:rPr>
        <w:t>позднее</w:t>
      </w:r>
      <w:proofErr w:type="gramEnd"/>
      <w:r w:rsidRPr="00A92DB9">
        <w:rPr>
          <w:sz w:val="24"/>
          <w:szCs w:val="24"/>
          <w:u w:val="single"/>
        </w:rPr>
        <w:t xml:space="preserve"> чем за пять календарных дней до дня окончания подачи заявок на участие в конкурсе.</w:t>
      </w:r>
    </w:p>
    <w:p w:rsidR="0028194C" w:rsidRPr="00A92DB9" w:rsidRDefault="0028194C" w:rsidP="0028194C">
      <w:pPr>
        <w:ind w:firstLine="709"/>
        <w:jc w:val="both"/>
        <w:rPr>
          <w:sz w:val="24"/>
          <w:szCs w:val="24"/>
        </w:rPr>
      </w:pPr>
      <w:r w:rsidRPr="00A92DB9">
        <w:rPr>
          <w:sz w:val="24"/>
          <w:szCs w:val="24"/>
          <w:u w:val="single"/>
        </w:rPr>
        <w:t>В течение двух рабочих дней со дня направления разъяснения положений</w:t>
      </w:r>
      <w:r w:rsidRPr="00A92DB9">
        <w:rPr>
          <w:sz w:val="24"/>
          <w:szCs w:val="24"/>
        </w:rPr>
        <w:t xml:space="preserve"> настоящей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конкурса с указанием предмета запроса, но без указания наименования заинтересованного лица, от которого поступил запрос.</w:t>
      </w:r>
    </w:p>
    <w:p w:rsidR="0028194C" w:rsidRPr="00A92DB9" w:rsidRDefault="0028194C" w:rsidP="0028194C">
      <w:pPr>
        <w:ind w:firstLine="709"/>
        <w:jc w:val="both"/>
        <w:rPr>
          <w:sz w:val="24"/>
          <w:szCs w:val="24"/>
        </w:rPr>
      </w:pPr>
    </w:p>
    <w:p w:rsidR="0028194C" w:rsidRPr="00A92DB9" w:rsidRDefault="0028194C" w:rsidP="0028194C">
      <w:pPr>
        <w:ind w:firstLine="709"/>
        <w:jc w:val="both"/>
        <w:rPr>
          <w:b/>
          <w:bCs/>
          <w:iCs/>
          <w:sz w:val="24"/>
          <w:szCs w:val="24"/>
        </w:rPr>
      </w:pPr>
      <w:bookmarkStart w:id="18" w:name="_Toc442706875"/>
      <w:r w:rsidRPr="00A92DB9">
        <w:rPr>
          <w:b/>
          <w:bCs/>
          <w:iCs/>
          <w:sz w:val="24"/>
          <w:szCs w:val="24"/>
        </w:rPr>
        <w:t>9. Порядок вскрытия конвертов с заявками на участие в открытом конкурсе</w:t>
      </w:r>
      <w:bookmarkEnd w:id="18"/>
      <w:r w:rsidRPr="00A92DB9">
        <w:rPr>
          <w:b/>
          <w:bCs/>
          <w:iCs/>
          <w:sz w:val="24"/>
          <w:szCs w:val="24"/>
        </w:rPr>
        <w:t xml:space="preserve"> и рассмотрения заявок на участие в открытом конкурсе</w:t>
      </w:r>
    </w:p>
    <w:p w:rsidR="0028194C" w:rsidRPr="00A92DB9" w:rsidRDefault="0028194C" w:rsidP="0028194C">
      <w:pPr>
        <w:ind w:firstLine="709"/>
        <w:jc w:val="both"/>
        <w:rPr>
          <w:bCs/>
          <w:iCs/>
          <w:sz w:val="24"/>
          <w:szCs w:val="24"/>
        </w:rPr>
      </w:pPr>
    </w:p>
    <w:p w:rsidR="0028194C" w:rsidRPr="00A92DB9" w:rsidRDefault="0028194C" w:rsidP="0028194C">
      <w:pPr>
        <w:ind w:firstLine="709"/>
        <w:jc w:val="both"/>
        <w:rPr>
          <w:sz w:val="24"/>
          <w:szCs w:val="24"/>
          <w:u w:val="single"/>
        </w:rPr>
      </w:pPr>
      <w:r w:rsidRPr="00A92DB9">
        <w:rPr>
          <w:sz w:val="24"/>
          <w:szCs w:val="24"/>
        </w:rPr>
        <w:t xml:space="preserve">9.1. В день, во время и в месте, указанных в Информационной карте, конкурсной комиссией осуществляется вскрытие конвертов с заявками на участие в открытом конкурсе (далее - вскрытие конвертов). </w:t>
      </w:r>
      <w:r w:rsidRPr="00A92DB9">
        <w:rPr>
          <w:sz w:val="24"/>
          <w:szCs w:val="24"/>
          <w:u w:val="single"/>
        </w:rPr>
        <w:t>Вскрытие всех конвертов осуществляется в один день.</w:t>
      </w:r>
    </w:p>
    <w:p w:rsidR="0028194C" w:rsidRPr="00A92DB9" w:rsidRDefault="0028194C" w:rsidP="0028194C">
      <w:pPr>
        <w:ind w:firstLine="709"/>
        <w:jc w:val="both"/>
        <w:rPr>
          <w:sz w:val="24"/>
          <w:szCs w:val="24"/>
        </w:rPr>
      </w:pPr>
      <w:r w:rsidRPr="00A92DB9">
        <w:rPr>
          <w:sz w:val="24"/>
          <w:szCs w:val="24"/>
        </w:rPr>
        <w:t xml:space="preserve">9.2. Конкурсной комиссией производится вскрытие конвертов, которые поступили организатору открытого конкурса в сроки, установленные настоящей конкурсной документацией и Информационной картой. </w:t>
      </w:r>
      <w:proofErr w:type="gramStart"/>
      <w:r w:rsidRPr="00A92DB9">
        <w:rPr>
          <w:sz w:val="24"/>
          <w:szCs w:val="24"/>
        </w:rPr>
        <w:t xml:space="preserve">В случае установления факта подачи одним заявителем двух и более заявок на участие в открытом конкурсе </w:t>
      </w:r>
      <w:r w:rsidRPr="00A92DB9">
        <w:rPr>
          <w:sz w:val="24"/>
          <w:szCs w:val="24"/>
        </w:rPr>
        <w:br/>
        <w:t xml:space="preserve">в отношении одного лота при условии, что поданные ранее заявки таким заявителем </w:t>
      </w:r>
      <w:r w:rsidRPr="00A92DB9">
        <w:rPr>
          <w:sz w:val="24"/>
          <w:szCs w:val="24"/>
        </w:rPr>
        <w:br/>
        <w:t>не были отозваны, все заявки на участие в открытом конкурсе такого заявителя, поданные в отношении данного лота, считаются не поданными и не рассматриваются.</w:t>
      </w:r>
      <w:proofErr w:type="gramEnd"/>
    </w:p>
    <w:p w:rsidR="0028194C" w:rsidRPr="00A92DB9" w:rsidRDefault="0028194C" w:rsidP="0028194C">
      <w:pPr>
        <w:ind w:firstLine="709"/>
        <w:jc w:val="both"/>
        <w:rPr>
          <w:sz w:val="24"/>
          <w:szCs w:val="24"/>
        </w:rPr>
      </w:pPr>
      <w:r w:rsidRPr="00A92DB9">
        <w:rPr>
          <w:sz w:val="24"/>
          <w:szCs w:val="24"/>
        </w:rPr>
        <w:t>9.3. В отношении каждого лота настоящей конкурсной документации участником открытого конкурса подается отдельная заявка.</w:t>
      </w:r>
    </w:p>
    <w:p w:rsidR="0028194C" w:rsidRPr="00A92DB9" w:rsidRDefault="0028194C" w:rsidP="0028194C">
      <w:pPr>
        <w:ind w:firstLine="709"/>
        <w:jc w:val="both"/>
        <w:rPr>
          <w:sz w:val="24"/>
          <w:szCs w:val="24"/>
        </w:rPr>
      </w:pPr>
      <w:r w:rsidRPr="00A92DB9">
        <w:rPr>
          <w:sz w:val="24"/>
          <w:szCs w:val="24"/>
        </w:rPr>
        <w:lastRenderedPageBreak/>
        <w:t>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w:t>
      </w:r>
    </w:p>
    <w:p w:rsidR="0028194C" w:rsidRPr="00A92DB9" w:rsidRDefault="0028194C" w:rsidP="0028194C">
      <w:pPr>
        <w:ind w:firstLine="709"/>
        <w:jc w:val="both"/>
        <w:rPr>
          <w:sz w:val="24"/>
          <w:szCs w:val="24"/>
          <w:u w:val="single"/>
        </w:rPr>
      </w:pPr>
      <w:r w:rsidRPr="00A92DB9">
        <w:rPr>
          <w:sz w:val="24"/>
          <w:szCs w:val="24"/>
        </w:rPr>
        <w:t xml:space="preserve">9.4. Протокол </w:t>
      </w:r>
      <w:r w:rsidRPr="00A92DB9">
        <w:rPr>
          <w:bCs/>
          <w:sz w:val="24"/>
          <w:szCs w:val="24"/>
        </w:rPr>
        <w:t xml:space="preserve">вскрытия конвертов с заявками на участие в открытом конкурсе </w:t>
      </w:r>
      <w:r w:rsidRPr="00A92DB9">
        <w:rPr>
          <w:bCs/>
          <w:sz w:val="24"/>
          <w:szCs w:val="24"/>
        </w:rPr>
        <w:br/>
        <w:t>и рассмотрения заявок на участие в открытом конкурсе</w:t>
      </w:r>
      <w:r w:rsidRPr="00A92DB9">
        <w:rPr>
          <w:sz w:val="24"/>
          <w:szCs w:val="24"/>
        </w:rPr>
        <w:t xml:space="preserve"> ведется конкурсной комиссией и подписывается всеми присутствующими членами конкурсной комиссии. </w:t>
      </w:r>
      <w:r w:rsidRPr="00A92DB9">
        <w:rPr>
          <w:sz w:val="24"/>
          <w:szCs w:val="24"/>
          <w:u w:val="single"/>
        </w:rPr>
        <w:t>Указанный протокол размещается на официальном сайте организатора открытого конкурса не позднее рабочего дня, следующего за днем подписания указанного протокола.</w:t>
      </w:r>
    </w:p>
    <w:p w:rsidR="0028194C" w:rsidRPr="00A92DB9" w:rsidRDefault="0028194C" w:rsidP="0028194C">
      <w:pPr>
        <w:ind w:firstLine="709"/>
        <w:jc w:val="both"/>
        <w:rPr>
          <w:sz w:val="24"/>
          <w:szCs w:val="24"/>
        </w:rPr>
      </w:pPr>
      <w:r w:rsidRPr="00A92DB9">
        <w:rPr>
          <w:sz w:val="24"/>
          <w:szCs w:val="24"/>
        </w:rPr>
        <w:t>9.5. 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пунктами 10.1,</w:t>
      </w:r>
      <w:r w:rsidRPr="00A92DB9">
        <w:rPr>
          <w:b/>
          <w:sz w:val="24"/>
          <w:szCs w:val="24"/>
        </w:rPr>
        <w:t xml:space="preserve"> </w:t>
      </w:r>
      <w:r w:rsidRPr="00A92DB9">
        <w:rPr>
          <w:sz w:val="24"/>
          <w:szCs w:val="24"/>
        </w:rPr>
        <w:t>10.2 настоящей конкурсной документации.</w:t>
      </w:r>
    </w:p>
    <w:p w:rsidR="0028194C" w:rsidRPr="00A92DB9" w:rsidRDefault="0028194C" w:rsidP="0028194C">
      <w:pPr>
        <w:ind w:firstLine="709"/>
        <w:jc w:val="both"/>
        <w:rPr>
          <w:sz w:val="24"/>
          <w:szCs w:val="24"/>
        </w:rPr>
      </w:pPr>
      <w:r w:rsidRPr="00A92DB9">
        <w:rPr>
          <w:sz w:val="24"/>
          <w:szCs w:val="24"/>
        </w:rPr>
        <w:t>9.6. В случае если указанная заявка соответствует требованиям и условиям, предусмотренным настоящей конкурсной документацией, в порядке, установленном пунктами 9.8. и 9.9.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28194C" w:rsidRPr="00A92DB9" w:rsidRDefault="0028194C" w:rsidP="0028194C">
      <w:pPr>
        <w:ind w:firstLine="709"/>
        <w:jc w:val="both"/>
        <w:rPr>
          <w:sz w:val="24"/>
          <w:szCs w:val="24"/>
        </w:rPr>
      </w:pPr>
      <w:r w:rsidRPr="00A92DB9">
        <w:rPr>
          <w:sz w:val="24"/>
          <w:szCs w:val="24"/>
        </w:rPr>
        <w:t>9.7. В случае если по окончании срока подачи заявок на участие в открытом конкурсе не подана ни одна заявка, открытый конкурс признается несостоявшимся. В случае если настоящей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открытом конкурсе.</w:t>
      </w:r>
    </w:p>
    <w:p w:rsidR="0028194C" w:rsidRPr="00A92DB9" w:rsidRDefault="0028194C" w:rsidP="0028194C">
      <w:pPr>
        <w:ind w:firstLine="709"/>
        <w:jc w:val="both"/>
        <w:rPr>
          <w:sz w:val="24"/>
          <w:szCs w:val="24"/>
        </w:rPr>
      </w:pPr>
      <w:r w:rsidRPr="00A92DB9">
        <w:rPr>
          <w:sz w:val="24"/>
          <w:szCs w:val="24"/>
        </w:rPr>
        <w:t>9.8. </w:t>
      </w:r>
      <w:proofErr w:type="gramStart"/>
      <w:r w:rsidRPr="00A92DB9">
        <w:rPr>
          <w:sz w:val="24"/>
          <w:szCs w:val="24"/>
        </w:rPr>
        <w:t>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пунктом 4.1 настоящей конкурсной документации.</w:t>
      </w:r>
      <w:proofErr w:type="gramEnd"/>
    </w:p>
    <w:p w:rsidR="0028194C" w:rsidRPr="00A92DB9" w:rsidRDefault="0028194C" w:rsidP="0028194C">
      <w:pPr>
        <w:ind w:firstLine="709"/>
        <w:jc w:val="both"/>
        <w:rPr>
          <w:sz w:val="24"/>
          <w:szCs w:val="24"/>
        </w:rPr>
      </w:pPr>
      <w:r w:rsidRPr="00A92DB9">
        <w:rPr>
          <w:sz w:val="24"/>
          <w:szCs w:val="24"/>
        </w:rPr>
        <w:t>9.9. </w:t>
      </w:r>
      <w:proofErr w:type="gramStart"/>
      <w:r w:rsidRPr="00A92DB9">
        <w:rPr>
          <w:sz w:val="24"/>
          <w:szCs w:val="24"/>
        </w:rPr>
        <w:t>На основании результатов рассмотрения заявок на участие в открытом конкурсе организатором открытого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пунктом 4.2 настоящей конкурсной документации.</w:t>
      </w:r>
      <w:proofErr w:type="gramEnd"/>
    </w:p>
    <w:p w:rsidR="0028194C" w:rsidRPr="00A92DB9" w:rsidRDefault="0028194C" w:rsidP="0028194C">
      <w:pPr>
        <w:ind w:firstLine="709"/>
        <w:jc w:val="both"/>
        <w:rPr>
          <w:sz w:val="24"/>
          <w:szCs w:val="24"/>
        </w:rPr>
      </w:pPr>
      <w:r w:rsidRPr="00A92DB9">
        <w:rPr>
          <w:sz w:val="24"/>
          <w:szCs w:val="24"/>
        </w:rPr>
        <w:t>9.10. </w:t>
      </w:r>
      <w:proofErr w:type="gramStart"/>
      <w:r w:rsidRPr="00A92DB9">
        <w:rPr>
          <w:sz w:val="24"/>
          <w:szCs w:val="24"/>
        </w:rPr>
        <w:t xml:space="preserve">В случае если на основании результатов рассмотрения заявок на участие </w:t>
      </w:r>
      <w:r w:rsidRPr="00A92DB9">
        <w:rPr>
          <w:sz w:val="24"/>
          <w:szCs w:val="24"/>
        </w:rPr>
        <w:br/>
        <w:t>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w:t>
      </w:r>
      <w:proofErr w:type="gramEnd"/>
      <w:r w:rsidRPr="00A92DB9">
        <w:rPr>
          <w:sz w:val="24"/>
          <w:szCs w:val="24"/>
        </w:rPr>
        <w:t xml:space="preserve">. </w:t>
      </w:r>
      <w:proofErr w:type="gramStart"/>
      <w:r w:rsidRPr="00A92DB9">
        <w:rPr>
          <w:sz w:val="24"/>
          <w:szCs w:val="24"/>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A92DB9">
        <w:rPr>
          <w:sz w:val="24"/>
          <w:szCs w:val="24"/>
        </w:rPr>
        <w:t>, подавшего заявку на участие в открытом конкурсе в отношении этого лота.</w:t>
      </w:r>
    </w:p>
    <w:p w:rsidR="0028194C" w:rsidRPr="00A92DB9" w:rsidRDefault="0028194C" w:rsidP="0028194C">
      <w:pPr>
        <w:ind w:firstLine="709"/>
        <w:jc w:val="both"/>
        <w:rPr>
          <w:sz w:val="24"/>
          <w:szCs w:val="24"/>
        </w:rPr>
      </w:pPr>
      <w:r w:rsidRPr="00A92DB9">
        <w:rPr>
          <w:sz w:val="24"/>
          <w:szCs w:val="24"/>
        </w:rPr>
        <w:t>9.11. </w:t>
      </w:r>
      <w:proofErr w:type="gramStart"/>
      <w:r w:rsidRPr="00A92DB9">
        <w:rPr>
          <w:sz w:val="24"/>
          <w:szCs w:val="24"/>
        </w:rPr>
        <w:t>В случае если открытый конкурс признан несостоявшимся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roofErr w:type="gramEnd"/>
    </w:p>
    <w:p w:rsidR="0028194C" w:rsidRPr="00A92DB9" w:rsidRDefault="0028194C" w:rsidP="0028194C">
      <w:pPr>
        <w:ind w:firstLine="709"/>
        <w:jc w:val="both"/>
        <w:rPr>
          <w:sz w:val="24"/>
          <w:szCs w:val="24"/>
        </w:rPr>
      </w:pPr>
      <w:r w:rsidRPr="00A92DB9">
        <w:rPr>
          <w:color w:val="000000"/>
          <w:sz w:val="24"/>
          <w:szCs w:val="24"/>
        </w:rPr>
        <w:lastRenderedPageBreak/>
        <w:t>9.12. Организатор открытого конкурса вправе проверять в открытых источниках информацию, а также запрашивать у соответствующих органов и организаций</w:t>
      </w:r>
      <w:r w:rsidRPr="00A92DB9">
        <w:rPr>
          <w:sz w:val="24"/>
          <w:szCs w:val="24"/>
        </w:rPr>
        <w:t xml:space="preserve"> следующие сведения:</w:t>
      </w:r>
    </w:p>
    <w:p w:rsidR="0028194C" w:rsidRPr="00A92DB9" w:rsidRDefault="0028194C" w:rsidP="0028194C">
      <w:pPr>
        <w:ind w:firstLine="709"/>
        <w:jc w:val="both"/>
        <w:rPr>
          <w:sz w:val="24"/>
          <w:szCs w:val="24"/>
        </w:rPr>
      </w:pPr>
      <w:r w:rsidRPr="00A92DB9">
        <w:rPr>
          <w:sz w:val="24"/>
          <w:szCs w:val="24"/>
        </w:rPr>
        <w:t>о проведении процедуры ликвидации перевозчика – юридического лица, подавшего заявку на участие в конкурсе;</w:t>
      </w:r>
    </w:p>
    <w:p w:rsidR="0028194C" w:rsidRPr="00A92DB9" w:rsidRDefault="0028194C" w:rsidP="0028194C">
      <w:pPr>
        <w:ind w:firstLine="709"/>
        <w:jc w:val="both"/>
        <w:rPr>
          <w:sz w:val="24"/>
          <w:szCs w:val="24"/>
        </w:rPr>
      </w:pPr>
      <w:r w:rsidRPr="00A92DB9">
        <w:rPr>
          <w:sz w:val="24"/>
          <w:szCs w:val="24"/>
        </w:rPr>
        <w:t>о принятии арбитражным судом решения о признании такого заявителя – юридического лица, индивидуального предпринимателя банкротом;</w:t>
      </w:r>
    </w:p>
    <w:p w:rsidR="0028194C" w:rsidRPr="00A92DB9" w:rsidRDefault="0028194C" w:rsidP="0028194C">
      <w:pPr>
        <w:ind w:firstLine="709"/>
        <w:jc w:val="both"/>
        <w:rPr>
          <w:sz w:val="24"/>
          <w:szCs w:val="24"/>
        </w:rPr>
      </w:pPr>
      <w:r w:rsidRPr="00A92DB9">
        <w:rPr>
          <w:sz w:val="24"/>
          <w:szCs w:val="24"/>
        </w:rPr>
        <w:t>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28194C" w:rsidRPr="00A92DB9" w:rsidRDefault="0028194C" w:rsidP="0028194C">
      <w:pPr>
        <w:ind w:firstLine="709"/>
        <w:jc w:val="both"/>
        <w:rPr>
          <w:sz w:val="24"/>
          <w:szCs w:val="24"/>
        </w:rPr>
      </w:pPr>
      <w:r w:rsidRPr="00A92DB9">
        <w:rPr>
          <w:sz w:val="24"/>
          <w:szCs w:val="24"/>
        </w:rPr>
        <w:t>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28194C" w:rsidRPr="00A92DB9" w:rsidRDefault="0028194C" w:rsidP="0028194C">
      <w:pPr>
        <w:ind w:firstLine="709"/>
        <w:jc w:val="both"/>
        <w:rPr>
          <w:sz w:val="24"/>
          <w:szCs w:val="24"/>
        </w:rPr>
      </w:pPr>
      <w:r w:rsidRPr="00A92DB9">
        <w:rPr>
          <w:sz w:val="24"/>
          <w:szCs w:val="24"/>
        </w:rPr>
        <w:t xml:space="preserve">о достоверности данных, указанных в заявке на участие в открытом конкурсе </w:t>
      </w:r>
      <w:r w:rsidRPr="00A92DB9">
        <w:rPr>
          <w:sz w:val="24"/>
          <w:szCs w:val="24"/>
        </w:rPr>
        <w:br/>
        <w:t>и документах, прилагаемых к заявке на участие в открытом конкурсе.</w:t>
      </w:r>
    </w:p>
    <w:p w:rsidR="0028194C" w:rsidRPr="00A92DB9" w:rsidRDefault="0028194C" w:rsidP="0028194C">
      <w:pPr>
        <w:ind w:firstLine="709"/>
        <w:jc w:val="both"/>
        <w:rPr>
          <w:sz w:val="24"/>
          <w:szCs w:val="24"/>
        </w:rPr>
      </w:pPr>
    </w:p>
    <w:p w:rsidR="0028194C" w:rsidRPr="00A92DB9" w:rsidRDefault="0028194C" w:rsidP="0028194C">
      <w:pPr>
        <w:ind w:firstLine="709"/>
        <w:jc w:val="both"/>
        <w:rPr>
          <w:b/>
          <w:bCs/>
          <w:iCs/>
          <w:sz w:val="24"/>
          <w:szCs w:val="24"/>
        </w:rPr>
      </w:pPr>
      <w:bookmarkStart w:id="19" w:name="_Toc442706877"/>
      <w:r w:rsidRPr="00A92DB9">
        <w:rPr>
          <w:b/>
          <w:bCs/>
          <w:iCs/>
          <w:sz w:val="24"/>
          <w:szCs w:val="24"/>
        </w:rPr>
        <w:t xml:space="preserve">10. Порядок </w:t>
      </w:r>
      <w:bookmarkEnd w:id="19"/>
      <w:r w:rsidRPr="00A92DB9">
        <w:rPr>
          <w:b/>
          <w:bCs/>
          <w:iCs/>
          <w:sz w:val="24"/>
          <w:szCs w:val="24"/>
        </w:rPr>
        <w:t>оценки, сопоставления заявок на участие в открытом конкурсе и подведения итогов открытого конкурса</w:t>
      </w:r>
    </w:p>
    <w:p w:rsidR="0028194C" w:rsidRPr="00A92DB9" w:rsidRDefault="0028194C" w:rsidP="0028194C">
      <w:pPr>
        <w:ind w:firstLine="709"/>
        <w:jc w:val="both"/>
        <w:rPr>
          <w:bCs/>
          <w:iCs/>
          <w:sz w:val="24"/>
          <w:szCs w:val="24"/>
        </w:rPr>
      </w:pPr>
    </w:p>
    <w:p w:rsidR="0028194C" w:rsidRPr="00A92DB9" w:rsidRDefault="0028194C" w:rsidP="0028194C">
      <w:pPr>
        <w:ind w:firstLine="709"/>
        <w:jc w:val="both"/>
        <w:rPr>
          <w:sz w:val="24"/>
          <w:szCs w:val="24"/>
        </w:rPr>
      </w:pPr>
      <w:r w:rsidRPr="00A92DB9">
        <w:rPr>
          <w:sz w:val="24"/>
          <w:szCs w:val="24"/>
        </w:rPr>
        <w:t>10.1. 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одному или нескольким муниципальным маршрутам, включенным в состав одного лота.</w:t>
      </w:r>
    </w:p>
    <w:p w:rsidR="0028194C" w:rsidRPr="00A92DB9" w:rsidRDefault="0028194C" w:rsidP="0028194C">
      <w:pPr>
        <w:ind w:firstLine="709"/>
        <w:jc w:val="both"/>
        <w:rPr>
          <w:bCs/>
          <w:sz w:val="24"/>
          <w:szCs w:val="24"/>
        </w:rPr>
      </w:pPr>
      <w:proofErr w:type="gramStart"/>
      <w:r w:rsidRPr="00A92DB9">
        <w:rPr>
          <w:sz w:val="24"/>
          <w:szCs w:val="24"/>
        </w:rPr>
        <w:t xml:space="preserve">Оценка и сопоставление заявок на участие в открытом конкурсе осуществляется конкурсной комиссией в соответствии с критериями, установленными </w:t>
      </w:r>
      <w:r w:rsidRPr="00A92DB9">
        <w:rPr>
          <w:bCs/>
          <w:sz w:val="24"/>
          <w:szCs w:val="24"/>
        </w:rPr>
        <w:t>Правилами организации регулярных перевозок пассажиров и багажа по муниципальным маршрутам регулярных перевозок на территории муниципального образования «Оршанский муниципальный район», утвержденными постановлением администрации муниципального образования «Оршанский муниципальный район» от 27 декабря 2016 г. № 379.</w:t>
      </w:r>
      <w:proofErr w:type="gramEnd"/>
    </w:p>
    <w:p w:rsidR="0028194C" w:rsidRPr="00A92DB9" w:rsidRDefault="0028194C" w:rsidP="0028194C">
      <w:pPr>
        <w:ind w:firstLine="709"/>
        <w:jc w:val="both"/>
        <w:rPr>
          <w:bCs/>
          <w:sz w:val="24"/>
          <w:szCs w:val="24"/>
        </w:rPr>
      </w:pPr>
      <w:r w:rsidRPr="00A92DB9">
        <w:rPr>
          <w:bCs/>
          <w:sz w:val="24"/>
          <w:szCs w:val="24"/>
        </w:rPr>
        <w:t xml:space="preserve">При оценке критериев </w:t>
      </w:r>
      <w:r w:rsidRPr="00A92DB9">
        <w:rPr>
          <w:bCs/>
          <w:sz w:val="24"/>
          <w:szCs w:val="24"/>
          <w:lang w:val="en-US"/>
        </w:rPr>
        <w:t>C</w:t>
      </w:r>
      <w:r w:rsidRPr="00A92DB9">
        <w:rPr>
          <w:bCs/>
          <w:sz w:val="24"/>
          <w:szCs w:val="24"/>
          <w:vertAlign w:val="subscript"/>
        </w:rPr>
        <w:t>1</w:t>
      </w:r>
      <w:r w:rsidRPr="00A92DB9">
        <w:rPr>
          <w:bCs/>
          <w:sz w:val="24"/>
          <w:szCs w:val="24"/>
        </w:rPr>
        <w:t>-</w:t>
      </w:r>
      <w:r w:rsidRPr="00A92DB9">
        <w:rPr>
          <w:bCs/>
          <w:sz w:val="24"/>
          <w:szCs w:val="24"/>
          <w:lang w:val="en-US"/>
        </w:rPr>
        <w:t>C</w:t>
      </w:r>
      <w:r w:rsidRPr="00A92DB9">
        <w:rPr>
          <w:bCs/>
          <w:sz w:val="24"/>
          <w:szCs w:val="24"/>
          <w:vertAlign w:val="subscript"/>
        </w:rPr>
        <w:t>5</w:t>
      </w:r>
      <w:r w:rsidRPr="00A92DB9">
        <w:rPr>
          <w:bCs/>
          <w:sz w:val="24"/>
          <w:szCs w:val="24"/>
        </w:rPr>
        <w:t xml:space="preserve"> в случае предложения участником открытого конкурса для осуществления регулярных перевозок транспортных сре</w:t>
      </w:r>
      <w:proofErr w:type="gramStart"/>
      <w:r w:rsidRPr="00A92DB9">
        <w:rPr>
          <w:bCs/>
          <w:sz w:val="24"/>
          <w:szCs w:val="24"/>
        </w:rPr>
        <w:t>дств с р</w:t>
      </w:r>
      <w:proofErr w:type="gramEnd"/>
      <w:r w:rsidRPr="00A92DB9">
        <w:rPr>
          <w:bCs/>
          <w:sz w:val="24"/>
          <w:szCs w:val="24"/>
        </w:rPr>
        <w:t xml:space="preserve">азличными значениями критериев на один лот значения критериев </w:t>
      </w:r>
      <w:r w:rsidRPr="00A92DB9">
        <w:rPr>
          <w:bCs/>
          <w:sz w:val="24"/>
          <w:szCs w:val="24"/>
          <w:lang w:val="en-US"/>
        </w:rPr>
        <w:t>C</w:t>
      </w:r>
      <w:r w:rsidRPr="00A92DB9">
        <w:rPr>
          <w:bCs/>
          <w:sz w:val="24"/>
          <w:szCs w:val="24"/>
          <w:vertAlign w:val="subscript"/>
        </w:rPr>
        <w:t>1</w:t>
      </w:r>
      <w:r w:rsidRPr="00A92DB9">
        <w:rPr>
          <w:bCs/>
          <w:sz w:val="24"/>
          <w:szCs w:val="24"/>
        </w:rPr>
        <w:t>-</w:t>
      </w:r>
      <w:r w:rsidRPr="00A92DB9">
        <w:rPr>
          <w:bCs/>
          <w:sz w:val="24"/>
          <w:szCs w:val="24"/>
          <w:lang w:val="en-US"/>
        </w:rPr>
        <w:t>C</w:t>
      </w:r>
      <w:r w:rsidRPr="00A92DB9">
        <w:rPr>
          <w:bCs/>
          <w:sz w:val="24"/>
          <w:szCs w:val="24"/>
          <w:vertAlign w:val="subscript"/>
        </w:rPr>
        <w:t>5</w:t>
      </w:r>
      <w:r w:rsidRPr="00A92DB9">
        <w:rPr>
          <w:bCs/>
          <w:sz w:val="24"/>
          <w:szCs w:val="24"/>
        </w:rPr>
        <w:t xml:space="preserve"> рассчитываются как соответствующие средние арифметические сумм баллов с округлением до целого.</w:t>
      </w:r>
    </w:p>
    <w:p w:rsidR="0028194C" w:rsidRPr="00A92DB9" w:rsidRDefault="0028194C" w:rsidP="0028194C">
      <w:pPr>
        <w:ind w:firstLine="709"/>
        <w:jc w:val="both"/>
        <w:rPr>
          <w:bCs/>
          <w:sz w:val="24"/>
          <w:szCs w:val="24"/>
        </w:rPr>
      </w:pPr>
      <w:r w:rsidRPr="00A92DB9">
        <w:rPr>
          <w:bCs/>
          <w:sz w:val="24"/>
          <w:szCs w:val="24"/>
        </w:rPr>
        <w:t xml:space="preserve">Значение критерия </w:t>
      </w:r>
      <w:r w:rsidRPr="00A92DB9">
        <w:rPr>
          <w:bCs/>
          <w:sz w:val="24"/>
          <w:szCs w:val="24"/>
          <w:lang w:val="en-US"/>
        </w:rPr>
        <w:t>C</w:t>
      </w:r>
      <w:r w:rsidRPr="00A92DB9">
        <w:rPr>
          <w:bCs/>
          <w:sz w:val="24"/>
          <w:szCs w:val="24"/>
        </w:rPr>
        <w:t xml:space="preserve"> также рассчитывается как среднее арифметическое критериев </w:t>
      </w:r>
      <w:r w:rsidRPr="00A92DB9">
        <w:rPr>
          <w:bCs/>
          <w:sz w:val="24"/>
          <w:szCs w:val="24"/>
          <w:lang w:val="en-US"/>
        </w:rPr>
        <w:t>C</w:t>
      </w:r>
      <w:r w:rsidRPr="00A92DB9">
        <w:rPr>
          <w:bCs/>
          <w:sz w:val="24"/>
          <w:szCs w:val="24"/>
          <w:vertAlign w:val="subscript"/>
        </w:rPr>
        <w:t>1</w:t>
      </w:r>
      <w:r w:rsidRPr="00A92DB9">
        <w:rPr>
          <w:bCs/>
          <w:sz w:val="24"/>
          <w:szCs w:val="24"/>
        </w:rPr>
        <w:t>-</w:t>
      </w:r>
      <w:r w:rsidRPr="00A92DB9">
        <w:rPr>
          <w:bCs/>
          <w:sz w:val="24"/>
          <w:szCs w:val="24"/>
          <w:lang w:val="en-US"/>
        </w:rPr>
        <w:t>C</w:t>
      </w:r>
      <w:r w:rsidRPr="00A92DB9">
        <w:rPr>
          <w:bCs/>
          <w:sz w:val="24"/>
          <w:szCs w:val="24"/>
          <w:vertAlign w:val="subscript"/>
        </w:rPr>
        <w:t>5</w:t>
      </w:r>
      <w:r w:rsidRPr="00A92DB9">
        <w:rPr>
          <w:bCs/>
          <w:sz w:val="24"/>
          <w:szCs w:val="24"/>
        </w:rPr>
        <w:t>.</w:t>
      </w:r>
    </w:p>
    <w:p w:rsidR="0028194C" w:rsidRPr="00A92DB9" w:rsidRDefault="0028194C" w:rsidP="0028194C">
      <w:pPr>
        <w:ind w:firstLine="709"/>
        <w:jc w:val="both"/>
        <w:rPr>
          <w:sz w:val="24"/>
          <w:szCs w:val="24"/>
        </w:rPr>
      </w:pPr>
      <w:r w:rsidRPr="00A92DB9">
        <w:rPr>
          <w:sz w:val="24"/>
          <w:szCs w:val="24"/>
        </w:rPr>
        <w:t>10.2. 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28194C" w:rsidRPr="00A92DB9" w:rsidRDefault="0028194C" w:rsidP="0028194C">
      <w:pPr>
        <w:ind w:firstLine="709"/>
        <w:jc w:val="both"/>
        <w:rPr>
          <w:sz w:val="24"/>
          <w:szCs w:val="24"/>
        </w:rPr>
      </w:pPr>
      <w:r w:rsidRPr="00A92DB9">
        <w:rPr>
          <w:sz w:val="24"/>
          <w:szCs w:val="24"/>
        </w:rPr>
        <w:t xml:space="preserve">10.3.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28194C" w:rsidRPr="00A92DB9" w:rsidRDefault="0028194C" w:rsidP="0028194C">
      <w:pPr>
        <w:ind w:firstLine="709"/>
        <w:jc w:val="both"/>
        <w:rPr>
          <w:sz w:val="24"/>
          <w:szCs w:val="24"/>
        </w:rPr>
      </w:pPr>
      <w:r w:rsidRPr="00A92DB9">
        <w:rPr>
          <w:sz w:val="24"/>
          <w:szCs w:val="24"/>
        </w:rPr>
        <w:t>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28194C" w:rsidRPr="00A92DB9" w:rsidRDefault="0028194C" w:rsidP="0028194C">
      <w:pPr>
        <w:ind w:firstLine="709"/>
        <w:jc w:val="both"/>
        <w:rPr>
          <w:sz w:val="24"/>
          <w:szCs w:val="24"/>
          <w:u w:val="single"/>
        </w:rPr>
      </w:pPr>
      <w:r w:rsidRPr="00A92DB9">
        <w:rPr>
          <w:sz w:val="24"/>
          <w:szCs w:val="24"/>
        </w:rPr>
        <w:lastRenderedPageBreak/>
        <w:t>10.4. </w:t>
      </w:r>
      <w:proofErr w:type="gramStart"/>
      <w:r w:rsidRPr="00A92DB9">
        <w:rPr>
          <w:sz w:val="24"/>
          <w:szCs w:val="24"/>
          <w:u w:val="single"/>
        </w:rPr>
        <w:t>Конкурсная комиссия ведет протокол подведения итогов</w:t>
      </w:r>
      <w:r w:rsidRPr="00A92DB9">
        <w:rPr>
          <w:sz w:val="24"/>
          <w:szCs w:val="24"/>
        </w:rPr>
        <w:t xml:space="preserve"> открытого конкурса, в котором должны содержаться сведения о месте и дате проведения процедуры подведения итогов открытого конкурса,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 о присвоении таким заявкам порядковых номеров</w:t>
      </w:r>
      <w:proofErr w:type="gramEnd"/>
      <w:r w:rsidRPr="00A92DB9">
        <w:rPr>
          <w:sz w:val="24"/>
          <w:szCs w:val="24"/>
        </w:rPr>
        <w:t xml:space="preserve">,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итоги открытого конкурса с указанием победителя открытого конкурса по каждому лоту согласно конкурсной документации. Протокол подписывается всеми присутствующими членами конкурсной комиссии в день </w:t>
      </w:r>
      <w:proofErr w:type="gramStart"/>
      <w:r w:rsidRPr="00A92DB9">
        <w:rPr>
          <w:sz w:val="24"/>
          <w:szCs w:val="24"/>
        </w:rPr>
        <w:t>составления протокола подведения итогов</w:t>
      </w:r>
      <w:r w:rsidRPr="00A92DB9">
        <w:rPr>
          <w:bCs/>
          <w:iCs/>
          <w:sz w:val="24"/>
          <w:szCs w:val="24"/>
        </w:rPr>
        <w:t xml:space="preserve"> открытого конкурса</w:t>
      </w:r>
      <w:proofErr w:type="gramEnd"/>
      <w:r w:rsidRPr="00A92DB9">
        <w:rPr>
          <w:sz w:val="24"/>
          <w:szCs w:val="24"/>
          <w:u w:val="single"/>
        </w:rPr>
        <w:t>. Протокол подведения итогов открытого конкурса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открытого конкурса свидетельство.</w:t>
      </w:r>
    </w:p>
    <w:p w:rsidR="0028194C" w:rsidRPr="00A92DB9" w:rsidRDefault="0028194C" w:rsidP="0028194C">
      <w:pPr>
        <w:ind w:firstLine="709"/>
        <w:jc w:val="both"/>
        <w:rPr>
          <w:sz w:val="24"/>
          <w:szCs w:val="24"/>
        </w:rPr>
      </w:pPr>
      <w:r w:rsidRPr="00A92DB9">
        <w:rPr>
          <w:sz w:val="24"/>
          <w:szCs w:val="24"/>
        </w:rPr>
        <w:t>10.5. </w:t>
      </w:r>
      <w:r w:rsidRPr="00A92DB9">
        <w:rPr>
          <w:sz w:val="24"/>
          <w:szCs w:val="24"/>
          <w:u w:val="single"/>
        </w:rPr>
        <w:t>Протокол оценки и сопоставления заявок на участие в открытом конкурсе размещается организатором открытого конкурса на официальном сайте организатора открытого конкурса не позднее рабочего дня, следующего за днем подписания указанного протокола</w:t>
      </w:r>
      <w:r w:rsidRPr="00A92DB9">
        <w:rPr>
          <w:sz w:val="24"/>
          <w:szCs w:val="24"/>
        </w:rPr>
        <w:t>.</w:t>
      </w:r>
    </w:p>
    <w:p w:rsidR="0028194C" w:rsidRPr="00A92DB9" w:rsidRDefault="0028194C" w:rsidP="0028194C">
      <w:pPr>
        <w:ind w:firstLine="709"/>
        <w:jc w:val="both"/>
        <w:rPr>
          <w:bCs/>
          <w:sz w:val="24"/>
          <w:szCs w:val="24"/>
        </w:rPr>
      </w:pPr>
      <w:r w:rsidRPr="00A92DB9">
        <w:rPr>
          <w:sz w:val="24"/>
          <w:szCs w:val="24"/>
        </w:rPr>
        <w:t>10.6. </w:t>
      </w:r>
      <w:proofErr w:type="gramStart"/>
      <w:r w:rsidRPr="00A92DB9">
        <w:rPr>
          <w:sz w:val="24"/>
          <w:szCs w:val="24"/>
        </w:rPr>
        <w:t xml:space="preserve">Если после подведения итогов открытого конкурса, но до момента выдачи победителю открытого конкурса свидетельств и карт маршрутов регулярных перевозок, организатору станут известны факты недостоверности информации, представленной на конкурс победителем, или последний уклоняется от получения свидетельства и карты </w:t>
      </w:r>
      <w:r w:rsidRPr="00A92DB9">
        <w:rPr>
          <w:bCs/>
          <w:sz w:val="24"/>
          <w:szCs w:val="24"/>
        </w:rPr>
        <w:t>маршрута регулярных перевозок в течение 10 дней со дня проведения открытого конкурса, победителем признается следующий по результатам оценки участник конкурса.</w:t>
      </w:r>
      <w:proofErr w:type="gramEnd"/>
    </w:p>
    <w:p w:rsidR="0028194C" w:rsidRPr="00A92DB9" w:rsidRDefault="0028194C" w:rsidP="0028194C">
      <w:pPr>
        <w:ind w:firstLine="709"/>
        <w:jc w:val="both"/>
        <w:rPr>
          <w:sz w:val="24"/>
          <w:szCs w:val="24"/>
        </w:rPr>
      </w:pPr>
      <w:r w:rsidRPr="00A92DB9">
        <w:rPr>
          <w:sz w:val="24"/>
          <w:szCs w:val="24"/>
        </w:rPr>
        <w:t>10.7. Результаты открытого конкурса могут быть обжалованы в установленном законом порядке.</w:t>
      </w:r>
    </w:p>
    <w:p w:rsidR="0028194C" w:rsidRPr="00A92DB9" w:rsidRDefault="0028194C" w:rsidP="0028194C">
      <w:pPr>
        <w:ind w:firstLine="709"/>
        <w:jc w:val="both"/>
        <w:rPr>
          <w:sz w:val="24"/>
          <w:szCs w:val="24"/>
        </w:rPr>
      </w:pPr>
    </w:p>
    <w:p w:rsidR="0028194C" w:rsidRPr="00A92DB9" w:rsidRDefault="0028194C" w:rsidP="0028194C">
      <w:pPr>
        <w:ind w:firstLine="709"/>
        <w:jc w:val="both"/>
        <w:rPr>
          <w:b/>
          <w:bCs/>
          <w:iCs/>
          <w:sz w:val="24"/>
          <w:szCs w:val="24"/>
        </w:rPr>
      </w:pPr>
      <w:bookmarkStart w:id="20" w:name="_Toc442706878"/>
      <w:r w:rsidRPr="00A92DB9">
        <w:rPr>
          <w:b/>
          <w:bCs/>
          <w:iCs/>
          <w:sz w:val="24"/>
          <w:szCs w:val="24"/>
        </w:rPr>
        <w:t>11. Сведения о сроке действия и форме свидетельства, выдаваемого по результатам открытого конкурса</w:t>
      </w:r>
      <w:bookmarkEnd w:id="20"/>
    </w:p>
    <w:p w:rsidR="0028194C" w:rsidRPr="00A92DB9" w:rsidRDefault="0028194C" w:rsidP="0028194C">
      <w:pPr>
        <w:ind w:firstLine="709"/>
        <w:jc w:val="both"/>
        <w:rPr>
          <w:bCs/>
          <w:iCs/>
          <w:sz w:val="24"/>
          <w:szCs w:val="24"/>
        </w:rPr>
      </w:pPr>
    </w:p>
    <w:p w:rsidR="0028194C" w:rsidRPr="00A92DB9" w:rsidRDefault="0028194C" w:rsidP="0028194C">
      <w:pPr>
        <w:ind w:firstLine="709"/>
        <w:jc w:val="both"/>
        <w:rPr>
          <w:sz w:val="24"/>
          <w:szCs w:val="24"/>
        </w:rPr>
      </w:pPr>
      <w:r w:rsidRPr="00A92DB9">
        <w:rPr>
          <w:sz w:val="24"/>
          <w:szCs w:val="24"/>
        </w:rPr>
        <w:t>11.1. Свидетельство выдается в течение десяти дней со дня проведения открытого конкурса сроком на 10 лет.</w:t>
      </w:r>
    </w:p>
    <w:p w:rsidR="0028194C" w:rsidRPr="00A92DB9" w:rsidRDefault="0028194C" w:rsidP="0028194C">
      <w:pPr>
        <w:ind w:firstLine="709"/>
        <w:jc w:val="both"/>
        <w:rPr>
          <w:sz w:val="24"/>
          <w:szCs w:val="24"/>
        </w:rPr>
      </w:pPr>
      <w:r w:rsidRPr="00A92DB9">
        <w:rPr>
          <w:sz w:val="24"/>
          <w:szCs w:val="24"/>
        </w:rPr>
        <w:t>11.2.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28194C" w:rsidRPr="00A92DB9" w:rsidRDefault="0028194C" w:rsidP="0028194C">
      <w:pPr>
        <w:ind w:firstLine="709"/>
        <w:jc w:val="both"/>
        <w:rPr>
          <w:sz w:val="24"/>
          <w:szCs w:val="24"/>
        </w:rPr>
      </w:pPr>
      <w:r w:rsidRPr="00A92DB9">
        <w:rPr>
          <w:sz w:val="24"/>
          <w:szCs w:val="24"/>
        </w:rPr>
        <w:t>11.3. Участник открытого конкурса, 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28194C" w:rsidRPr="00A92DB9" w:rsidRDefault="0028194C" w:rsidP="0028194C">
      <w:pPr>
        <w:ind w:firstLine="709"/>
        <w:jc w:val="both"/>
        <w:rPr>
          <w:sz w:val="24"/>
          <w:szCs w:val="24"/>
        </w:rPr>
      </w:pPr>
      <w:r w:rsidRPr="00A92DB9">
        <w:rPr>
          <w:sz w:val="24"/>
          <w:szCs w:val="24"/>
        </w:rPr>
        <w:t>11.4. </w:t>
      </w:r>
      <w:proofErr w:type="gramStart"/>
      <w:r w:rsidRPr="00A92DB9">
        <w:rPr>
          <w:sz w:val="24"/>
          <w:szCs w:val="24"/>
        </w:rPr>
        <w:t xml:space="preserve">Участник открытого конкурса, получивший право на получение свидетельства, обязан уведомить организатора открытого конкурса о подключении </w:t>
      </w:r>
      <w:r w:rsidRPr="00A92DB9">
        <w:rPr>
          <w:sz w:val="24"/>
          <w:szCs w:val="24"/>
        </w:rPr>
        <w:br/>
        <w:t>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A92DB9">
        <w:rPr>
          <w:sz w:val="24"/>
          <w:szCs w:val="24"/>
          <w:lang w:val="en-US"/>
        </w:rPr>
        <w:t>GPS</w:t>
      </w:r>
      <w:r w:rsidRPr="00A92DB9">
        <w:rPr>
          <w:sz w:val="24"/>
          <w:szCs w:val="24"/>
        </w:rPr>
        <w:t xml:space="preserve"> до начала осуществления предусмотренных данным свидетельством регулярных перевозок (при условии ввода в эксплуатацию Автоматизированной информационной системы (АИС) «Управление транспортом» Республики Марий Эл).</w:t>
      </w:r>
      <w:proofErr w:type="gramEnd"/>
    </w:p>
    <w:p w:rsidR="0028194C" w:rsidRPr="00A92DB9" w:rsidRDefault="0028194C" w:rsidP="0028194C">
      <w:pPr>
        <w:jc w:val="both"/>
        <w:rPr>
          <w:sz w:val="28"/>
          <w:szCs w:val="28"/>
        </w:rPr>
      </w:pPr>
    </w:p>
    <w:p w:rsidR="0028194C" w:rsidRPr="00A92DB9" w:rsidRDefault="0028194C" w:rsidP="0028194C">
      <w:pPr>
        <w:jc w:val="both"/>
        <w:rPr>
          <w:sz w:val="28"/>
          <w:szCs w:val="28"/>
        </w:rPr>
      </w:pPr>
    </w:p>
    <w:p w:rsidR="0028194C" w:rsidRPr="00A92DB9" w:rsidRDefault="0028194C" w:rsidP="0028194C">
      <w:pPr>
        <w:jc w:val="both"/>
        <w:rPr>
          <w:sz w:val="28"/>
          <w:szCs w:val="28"/>
        </w:rPr>
        <w:sectPr w:rsidR="0028194C" w:rsidRPr="00A92DB9" w:rsidSect="00A92DB9">
          <w:pgSz w:w="11906" w:h="16838"/>
          <w:pgMar w:top="1134" w:right="991" w:bottom="1134" w:left="1701" w:header="720" w:footer="720" w:gutter="0"/>
          <w:cols w:space="720"/>
          <w:docGrid w:linePitch="360"/>
        </w:sectPr>
      </w:pPr>
    </w:p>
    <w:p w:rsidR="0028194C" w:rsidRPr="00A92DB9" w:rsidRDefault="0028194C" w:rsidP="0028194C">
      <w:pPr>
        <w:ind w:firstLine="709"/>
        <w:jc w:val="center"/>
        <w:rPr>
          <w:b/>
          <w:bCs/>
          <w:sz w:val="24"/>
          <w:szCs w:val="24"/>
        </w:rPr>
      </w:pPr>
      <w:r w:rsidRPr="00A92DB9">
        <w:rPr>
          <w:b/>
          <w:bCs/>
          <w:sz w:val="24"/>
          <w:szCs w:val="24"/>
        </w:rPr>
        <w:lastRenderedPageBreak/>
        <w:t xml:space="preserve">ЧАСТЬ </w:t>
      </w:r>
      <w:r w:rsidRPr="00A92DB9">
        <w:rPr>
          <w:b/>
          <w:bCs/>
          <w:sz w:val="24"/>
          <w:szCs w:val="24"/>
          <w:lang w:val="en-US"/>
        </w:rPr>
        <w:t>II</w:t>
      </w:r>
      <w:r w:rsidRPr="00A92DB9">
        <w:rPr>
          <w:b/>
          <w:bCs/>
          <w:sz w:val="24"/>
          <w:szCs w:val="24"/>
        </w:rPr>
        <w:t>. ИНФОРМАЦИОННАЯ КАРТА КОНКУРСА</w:t>
      </w:r>
    </w:p>
    <w:p w:rsidR="0028194C" w:rsidRPr="00A92DB9" w:rsidRDefault="0028194C" w:rsidP="0028194C">
      <w:pPr>
        <w:ind w:firstLine="709"/>
        <w:rPr>
          <w:sz w:val="24"/>
          <w:szCs w:val="24"/>
        </w:rPr>
      </w:pPr>
    </w:p>
    <w:p w:rsidR="0028194C" w:rsidRPr="00A92DB9" w:rsidRDefault="0028194C" w:rsidP="0028194C">
      <w:pPr>
        <w:ind w:firstLine="709"/>
        <w:jc w:val="both"/>
        <w:rPr>
          <w:sz w:val="24"/>
          <w:szCs w:val="24"/>
        </w:rPr>
      </w:pPr>
      <w:r w:rsidRPr="00A92DB9">
        <w:rPr>
          <w:sz w:val="24"/>
          <w:szCs w:val="24"/>
        </w:rPr>
        <w:t>В части II конкурсной документации содержится информация для данного конкретного конкурса, которая уточняет, разъясняет и дополняет положения части «Общие условия проведения открытого конкурса». При возникновении противоречия между положениями части I и части II конкурсной документации, применяются положения части II конкурсной документации.</w:t>
      </w:r>
    </w:p>
    <w:p w:rsidR="0028194C" w:rsidRPr="00A92DB9" w:rsidRDefault="0028194C" w:rsidP="0028194C">
      <w:pPr>
        <w:rPr>
          <w:sz w:val="24"/>
          <w:szCs w:val="24"/>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1"/>
        <w:gridCol w:w="3695"/>
        <w:gridCol w:w="9535"/>
      </w:tblGrid>
      <w:tr w:rsidR="0028194C" w:rsidRPr="00A92DB9" w:rsidTr="005F122C">
        <w:trPr>
          <w:trHeight w:val="312"/>
          <w:tblHeader/>
        </w:trPr>
        <w:tc>
          <w:tcPr>
            <w:tcW w:w="973" w:type="dxa"/>
          </w:tcPr>
          <w:p w:rsidR="0028194C" w:rsidRPr="00A92DB9" w:rsidRDefault="0028194C" w:rsidP="005F122C">
            <w:pPr>
              <w:ind w:left="34" w:right="-108"/>
            </w:pPr>
            <w:r w:rsidRPr="00A92DB9">
              <w:t xml:space="preserve">№ </w:t>
            </w:r>
            <w:proofErr w:type="spellStart"/>
            <w:proofErr w:type="gramStart"/>
            <w:r w:rsidRPr="00A92DB9">
              <w:t>п</w:t>
            </w:r>
            <w:proofErr w:type="spellEnd"/>
            <w:proofErr w:type="gramEnd"/>
            <w:r w:rsidRPr="00A92DB9">
              <w:t>/</w:t>
            </w:r>
            <w:proofErr w:type="spellStart"/>
            <w:r w:rsidRPr="00A92DB9">
              <w:t>п</w:t>
            </w:r>
            <w:proofErr w:type="spellEnd"/>
          </w:p>
        </w:tc>
        <w:tc>
          <w:tcPr>
            <w:tcW w:w="3803" w:type="dxa"/>
          </w:tcPr>
          <w:p w:rsidR="0028194C" w:rsidRPr="00A92DB9" w:rsidRDefault="0028194C" w:rsidP="005F122C">
            <w:r w:rsidRPr="00A92DB9">
              <w:t>Положения</w:t>
            </w:r>
          </w:p>
        </w:tc>
        <w:tc>
          <w:tcPr>
            <w:tcW w:w="9824" w:type="dxa"/>
          </w:tcPr>
          <w:p w:rsidR="0028194C" w:rsidRPr="00A92DB9" w:rsidRDefault="0028194C" w:rsidP="005F122C">
            <w:r w:rsidRPr="00A92DB9">
              <w:t>Пояснения положений</w:t>
            </w:r>
          </w:p>
        </w:tc>
      </w:tr>
    </w:tbl>
    <w:p w:rsidR="0028194C" w:rsidRPr="00A92DB9" w:rsidRDefault="0028194C" w:rsidP="0028194C">
      <w:pPr>
        <w:pStyle w:val="TableTitle"/>
        <w:keepNext w:val="0"/>
        <w:widowControl w:val="0"/>
        <w:suppressLineNumbers/>
        <w:tabs>
          <w:tab w:val="left" w:pos="595"/>
          <w:tab w:val="left" w:pos="3354"/>
        </w:tabs>
        <w:suppressAutoHyphens/>
        <w:spacing w:before="0"/>
        <w:ind w:firstLine="709"/>
        <w:jc w:val="left"/>
        <w:rPr>
          <w:sz w:val="2"/>
          <w:szCs w:val="2"/>
        </w:rPr>
      </w:pPr>
      <w:r w:rsidRPr="00A92DB9">
        <w:tab/>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1"/>
        <w:gridCol w:w="3695"/>
        <w:gridCol w:w="9535"/>
      </w:tblGrid>
      <w:tr w:rsidR="0028194C" w:rsidRPr="00A92DB9" w:rsidTr="005F122C">
        <w:trPr>
          <w:trHeight w:val="312"/>
          <w:tblHeader/>
        </w:trPr>
        <w:tc>
          <w:tcPr>
            <w:tcW w:w="973" w:type="dxa"/>
          </w:tcPr>
          <w:p w:rsidR="0028194C" w:rsidRPr="00A92DB9" w:rsidRDefault="0028194C" w:rsidP="005F122C">
            <w:pPr>
              <w:jc w:val="center"/>
              <w:rPr>
                <w:sz w:val="24"/>
                <w:szCs w:val="24"/>
              </w:rPr>
            </w:pPr>
            <w:r w:rsidRPr="00A92DB9">
              <w:rPr>
                <w:sz w:val="24"/>
                <w:szCs w:val="24"/>
              </w:rPr>
              <w:t>1</w:t>
            </w:r>
          </w:p>
        </w:tc>
        <w:tc>
          <w:tcPr>
            <w:tcW w:w="3803" w:type="dxa"/>
          </w:tcPr>
          <w:p w:rsidR="0028194C" w:rsidRPr="00A92DB9" w:rsidRDefault="0028194C" w:rsidP="005F122C">
            <w:pPr>
              <w:pStyle w:val="TableTitle"/>
              <w:keepNext w:val="0"/>
              <w:widowControl w:val="0"/>
              <w:suppressLineNumbers/>
              <w:suppressAutoHyphens/>
              <w:spacing w:before="0"/>
              <w:rPr>
                <w:sz w:val="22"/>
                <w:szCs w:val="22"/>
              </w:rPr>
            </w:pPr>
            <w:r w:rsidRPr="00A92DB9">
              <w:rPr>
                <w:sz w:val="22"/>
                <w:szCs w:val="22"/>
              </w:rPr>
              <w:t>2</w:t>
            </w:r>
          </w:p>
        </w:tc>
        <w:tc>
          <w:tcPr>
            <w:tcW w:w="9824" w:type="dxa"/>
          </w:tcPr>
          <w:p w:rsidR="0028194C" w:rsidRPr="00A92DB9" w:rsidRDefault="0028194C" w:rsidP="005F122C">
            <w:pPr>
              <w:pStyle w:val="TableTitle"/>
              <w:keepNext w:val="0"/>
              <w:widowControl w:val="0"/>
              <w:suppressLineNumbers/>
              <w:suppressAutoHyphens/>
              <w:spacing w:before="0"/>
              <w:rPr>
                <w:sz w:val="22"/>
                <w:szCs w:val="22"/>
              </w:rPr>
            </w:pPr>
            <w:r w:rsidRPr="00A92DB9">
              <w:rPr>
                <w:sz w:val="22"/>
                <w:szCs w:val="22"/>
              </w:rPr>
              <w:t>3</w:t>
            </w:r>
          </w:p>
        </w:tc>
      </w:tr>
      <w:tr w:rsidR="0028194C" w:rsidRPr="00A92DB9" w:rsidTr="005F122C">
        <w:trPr>
          <w:trHeight w:val="312"/>
        </w:trPr>
        <w:tc>
          <w:tcPr>
            <w:tcW w:w="973" w:type="dxa"/>
          </w:tcPr>
          <w:p w:rsidR="0028194C" w:rsidRPr="00A92DB9" w:rsidRDefault="0028194C" w:rsidP="005F122C">
            <w:pPr>
              <w:jc w:val="center"/>
              <w:rPr>
                <w:b/>
                <w:sz w:val="24"/>
                <w:szCs w:val="24"/>
                <w:lang w:val="en-US"/>
              </w:rPr>
            </w:pPr>
            <w:r w:rsidRPr="00A92DB9">
              <w:rPr>
                <w:b/>
                <w:sz w:val="24"/>
                <w:szCs w:val="24"/>
                <w:lang w:val="en-US"/>
              </w:rPr>
              <w:t>1</w:t>
            </w:r>
          </w:p>
        </w:tc>
        <w:tc>
          <w:tcPr>
            <w:tcW w:w="3803" w:type="dxa"/>
          </w:tcPr>
          <w:p w:rsidR="0028194C" w:rsidRPr="00A92DB9" w:rsidRDefault="0028194C" w:rsidP="005F122C">
            <w:pPr>
              <w:pStyle w:val="TableText"/>
              <w:suppressLineNumbers/>
              <w:suppressAutoHyphens/>
              <w:ind w:hanging="8"/>
              <w:rPr>
                <w:b/>
                <w:sz w:val="22"/>
                <w:szCs w:val="22"/>
              </w:rPr>
            </w:pPr>
            <w:r w:rsidRPr="00A92DB9">
              <w:rPr>
                <w:b/>
                <w:sz w:val="22"/>
                <w:szCs w:val="22"/>
              </w:rPr>
              <w:t>Наименование объекта открытого конкурса</w:t>
            </w:r>
          </w:p>
        </w:tc>
        <w:tc>
          <w:tcPr>
            <w:tcW w:w="9824" w:type="dxa"/>
          </w:tcPr>
          <w:p w:rsidR="0028194C" w:rsidRPr="00A92DB9" w:rsidRDefault="0028194C" w:rsidP="005F122C">
            <w:pPr>
              <w:pStyle w:val="TableText"/>
              <w:suppressLineNumbers/>
              <w:suppressAutoHyphens/>
              <w:jc w:val="both"/>
              <w:rPr>
                <w:sz w:val="22"/>
                <w:szCs w:val="22"/>
              </w:rPr>
            </w:pPr>
            <w:proofErr w:type="gramStart"/>
            <w:r w:rsidRPr="00A92DB9">
              <w:rPr>
                <w:sz w:val="22"/>
                <w:szCs w:val="22"/>
              </w:rPr>
              <w:t xml:space="preserve">Лот, включающий в себя необходимое количество рейсов по одному или нескольким муниципальным маршрутам регулярных перевозок </w:t>
            </w:r>
            <w:r w:rsidRPr="00A92DB9">
              <w:rPr>
                <w:bCs/>
                <w:sz w:val="22"/>
                <w:szCs w:val="22"/>
              </w:rPr>
              <w:t>по нерегулируемым тарифам на территории муниципального образования «Оршанский муниципальный район» Республики Марий Эл</w:t>
            </w:r>
            <w:r w:rsidRPr="00A92DB9">
              <w:rPr>
                <w:sz w:val="22"/>
                <w:szCs w:val="22"/>
              </w:rPr>
              <w:t xml:space="preserve"> в течение срока действия соответствующего свидетельства </w:t>
            </w:r>
            <w:r w:rsidRPr="00A92DB9">
              <w:rPr>
                <w:bCs/>
                <w:sz w:val="22"/>
                <w:szCs w:val="22"/>
              </w:rPr>
              <w:t>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«Оршанский муниципальный район» Республики Марий Эл</w:t>
            </w:r>
            <w:proofErr w:type="gramEnd"/>
          </w:p>
        </w:tc>
      </w:tr>
      <w:tr w:rsidR="0028194C" w:rsidRPr="00A92DB9" w:rsidTr="005F122C">
        <w:trPr>
          <w:trHeight w:val="312"/>
        </w:trPr>
        <w:tc>
          <w:tcPr>
            <w:tcW w:w="973" w:type="dxa"/>
          </w:tcPr>
          <w:p w:rsidR="0028194C" w:rsidRPr="00A92DB9" w:rsidRDefault="0028194C" w:rsidP="005F122C">
            <w:pPr>
              <w:jc w:val="center"/>
              <w:rPr>
                <w:b/>
                <w:sz w:val="24"/>
                <w:szCs w:val="24"/>
                <w:lang w:val="en-US"/>
              </w:rPr>
            </w:pPr>
            <w:r w:rsidRPr="00A92DB9">
              <w:rPr>
                <w:b/>
                <w:sz w:val="24"/>
                <w:szCs w:val="24"/>
                <w:lang w:val="en-US"/>
              </w:rPr>
              <w:t>2</w:t>
            </w:r>
          </w:p>
        </w:tc>
        <w:tc>
          <w:tcPr>
            <w:tcW w:w="3803" w:type="dxa"/>
          </w:tcPr>
          <w:p w:rsidR="0028194C" w:rsidRPr="00A92DB9" w:rsidRDefault="0028194C" w:rsidP="005F122C">
            <w:pPr>
              <w:pStyle w:val="TableText"/>
              <w:suppressLineNumbers/>
              <w:suppressAutoHyphens/>
              <w:ind w:hanging="8"/>
              <w:rPr>
                <w:b/>
                <w:sz w:val="22"/>
                <w:szCs w:val="22"/>
              </w:rPr>
            </w:pPr>
            <w:r w:rsidRPr="00A92DB9">
              <w:rPr>
                <w:b/>
                <w:sz w:val="22"/>
                <w:szCs w:val="22"/>
              </w:rPr>
              <w:t>Организатор открытого конкурса</w:t>
            </w:r>
          </w:p>
        </w:tc>
        <w:tc>
          <w:tcPr>
            <w:tcW w:w="9824" w:type="dxa"/>
          </w:tcPr>
          <w:p w:rsidR="0028194C" w:rsidRPr="00A92DB9" w:rsidRDefault="0028194C" w:rsidP="005F122C">
            <w:pPr>
              <w:pStyle w:val="TableText"/>
              <w:suppressLineNumbers/>
              <w:suppressAutoHyphens/>
              <w:jc w:val="both"/>
              <w:rPr>
                <w:color w:val="000000"/>
                <w:sz w:val="22"/>
                <w:szCs w:val="22"/>
              </w:rPr>
            </w:pPr>
            <w:r w:rsidRPr="00A92DB9">
              <w:rPr>
                <w:color w:val="000000"/>
                <w:sz w:val="22"/>
                <w:szCs w:val="22"/>
              </w:rPr>
              <w:t>Администрация муниципального образования «Оршанский муниципальный район»</w:t>
            </w:r>
          </w:p>
        </w:tc>
      </w:tr>
      <w:tr w:rsidR="0028194C" w:rsidRPr="00A92DB9" w:rsidTr="005F122C">
        <w:trPr>
          <w:trHeight w:val="312"/>
        </w:trPr>
        <w:tc>
          <w:tcPr>
            <w:tcW w:w="973" w:type="dxa"/>
          </w:tcPr>
          <w:p w:rsidR="0028194C" w:rsidRPr="00A92DB9" w:rsidRDefault="0028194C" w:rsidP="005F122C">
            <w:pPr>
              <w:jc w:val="center"/>
              <w:rPr>
                <w:b/>
                <w:sz w:val="24"/>
                <w:szCs w:val="24"/>
                <w:lang w:val="en-US"/>
              </w:rPr>
            </w:pPr>
            <w:r w:rsidRPr="00A92DB9">
              <w:rPr>
                <w:b/>
                <w:sz w:val="24"/>
                <w:szCs w:val="24"/>
                <w:lang w:val="en-US"/>
              </w:rPr>
              <w:t>3</w:t>
            </w:r>
          </w:p>
        </w:tc>
        <w:tc>
          <w:tcPr>
            <w:tcW w:w="3803" w:type="dxa"/>
          </w:tcPr>
          <w:p w:rsidR="0028194C" w:rsidRPr="00A92DB9" w:rsidRDefault="0028194C" w:rsidP="005F122C">
            <w:pPr>
              <w:pStyle w:val="TableText"/>
              <w:suppressLineNumbers/>
              <w:suppressAutoHyphens/>
              <w:ind w:hanging="8"/>
              <w:rPr>
                <w:b/>
                <w:sz w:val="22"/>
                <w:szCs w:val="22"/>
              </w:rPr>
            </w:pPr>
            <w:r w:rsidRPr="00A92DB9">
              <w:rPr>
                <w:b/>
                <w:sz w:val="22"/>
                <w:szCs w:val="22"/>
              </w:rPr>
              <w:t>Место нахождения, почтовый адрес, адрес электронной почты, номер контактного телефона организатора открытого конкурса</w:t>
            </w:r>
          </w:p>
        </w:tc>
        <w:tc>
          <w:tcPr>
            <w:tcW w:w="9824" w:type="dxa"/>
          </w:tcPr>
          <w:p w:rsidR="0028194C" w:rsidRPr="00A92DB9" w:rsidRDefault="0028194C" w:rsidP="005F122C">
            <w:pPr>
              <w:pStyle w:val="TableText"/>
              <w:suppressLineNumbers/>
              <w:suppressAutoHyphens/>
              <w:rPr>
                <w:sz w:val="22"/>
                <w:szCs w:val="22"/>
              </w:rPr>
            </w:pPr>
            <w:r w:rsidRPr="00A92DB9">
              <w:rPr>
                <w:sz w:val="22"/>
                <w:szCs w:val="22"/>
              </w:rPr>
              <w:t xml:space="preserve">425250, Республика Марий Эл, </w:t>
            </w:r>
            <w:proofErr w:type="spellStart"/>
            <w:r w:rsidRPr="00A92DB9">
              <w:rPr>
                <w:sz w:val="22"/>
                <w:szCs w:val="22"/>
              </w:rPr>
              <w:t>пгт</w:t>
            </w:r>
            <w:proofErr w:type="spellEnd"/>
            <w:r w:rsidRPr="00A92DB9">
              <w:rPr>
                <w:sz w:val="22"/>
                <w:szCs w:val="22"/>
              </w:rPr>
              <w:t>. Оршанка, ул. Советская, д. 109.</w:t>
            </w:r>
          </w:p>
          <w:p w:rsidR="0028194C" w:rsidRPr="00A92DB9" w:rsidRDefault="0028194C" w:rsidP="005F122C">
            <w:pPr>
              <w:pStyle w:val="TableText"/>
              <w:suppressLineNumbers/>
              <w:suppressAutoHyphens/>
              <w:rPr>
                <w:sz w:val="22"/>
                <w:szCs w:val="22"/>
              </w:rPr>
            </w:pPr>
            <w:r w:rsidRPr="00A92DB9">
              <w:rPr>
                <w:sz w:val="22"/>
                <w:szCs w:val="22"/>
              </w:rPr>
              <w:t>телефон: (83641) 2-32-42.</w:t>
            </w:r>
          </w:p>
          <w:p w:rsidR="0028194C" w:rsidRPr="00A92DB9" w:rsidRDefault="0028194C" w:rsidP="005F122C">
            <w:pPr>
              <w:pStyle w:val="TableText"/>
              <w:suppressLineNumbers/>
              <w:suppressAutoHyphens/>
              <w:rPr>
                <w:sz w:val="22"/>
                <w:szCs w:val="22"/>
              </w:rPr>
            </w:pPr>
            <w:r w:rsidRPr="00A92DB9">
              <w:rPr>
                <w:sz w:val="22"/>
                <w:szCs w:val="22"/>
              </w:rPr>
              <w:t xml:space="preserve">адрес электронной почты: </w:t>
            </w:r>
            <w:proofErr w:type="spellStart"/>
            <w:r w:rsidRPr="00A92DB9">
              <w:t>adm_orsh@</w:t>
            </w:r>
            <w:r w:rsidRPr="00A92DB9">
              <w:rPr>
                <w:lang w:val="en-US"/>
              </w:rPr>
              <w:t>bk</w:t>
            </w:r>
            <w:proofErr w:type="spellEnd"/>
            <w:r w:rsidRPr="00A92DB9">
              <w:t>.</w:t>
            </w:r>
            <w:proofErr w:type="spellStart"/>
            <w:r w:rsidRPr="00A92DB9">
              <w:t>ru</w:t>
            </w:r>
            <w:proofErr w:type="spellEnd"/>
            <w:r w:rsidRPr="00A92DB9">
              <w:t>.</w:t>
            </w:r>
          </w:p>
          <w:p w:rsidR="0028194C" w:rsidRPr="00A92DB9" w:rsidRDefault="0028194C" w:rsidP="005F122C">
            <w:pPr>
              <w:pStyle w:val="TableText"/>
              <w:suppressLineNumbers/>
              <w:suppressAutoHyphens/>
              <w:rPr>
                <w:sz w:val="22"/>
                <w:szCs w:val="22"/>
              </w:rPr>
            </w:pPr>
            <w:r w:rsidRPr="00A92DB9">
              <w:rPr>
                <w:sz w:val="22"/>
                <w:szCs w:val="22"/>
              </w:rPr>
              <w:t>Контактные лица:</w:t>
            </w:r>
          </w:p>
          <w:p w:rsidR="0028194C" w:rsidRPr="00A92DB9" w:rsidRDefault="0028194C" w:rsidP="005F122C">
            <w:pPr>
              <w:pStyle w:val="TableText"/>
              <w:suppressLineNumbers/>
              <w:suppressAutoHyphens/>
              <w:rPr>
                <w:b/>
                <w:bCs/>
                <w:color w:val="000000"/>
                <w:sz w:val="22"/>
                <w:szCs w:val="22"/>
              </w:rPr>
            </w:pPr>
            <w:r w:rsidRPr="00A92DB9">
              <w:rPr>
                <w:sz w:val="22"/>
                <w:szCs w:val="22"/>
              </w:rPr>
              <w:t>Козлов Илья Евгеньевич, Кулакова Алена Кузьминична</w:t>
            </w:r>
          </w:p>
        </w:tc>
      </w:tr>
      <w:tr w:rsidR="0028194C" w:rsidRPr="00A92DB9" w:rsidTr="005F122C">
        <w:trPr>
          <w:trHeight w:val="312"/>
        </w:trPr>
        <w:tc>
          <w:tcPr>
            <w:tcW w:w="973" w:type="dxa"/>
          </w:tcPr>
          <w:p w:rsidR="0028194C" w:rsidRPr="00A92DB9" w:rsidRDefault="0028194C" w:rsidP="005F122C">
            <w:pPr>
              <w:jc w:val="center"/>
              <w:rPr>
                <w:b/>
                <w:sz w:val="24"/>
                <w:szCs w:val="24"/>
                <w:lang w:val="en-US"/>
              </w:rPr>
            </w:pPr>
            <w:r w:rsidRPr="00A92DB9">
              <w:rPr>
                <w:b/>
                <w:sz w:val="24"/>
                <w:szCs w:val="24"/>
                <w:lang w:val="en-US"/>
              </w:rPr>
              <w:t>4</w:t>
            </w:r>
          </w:p>
        </w:tc>
        <w:tc>
          <w:tcPr>
            <w:tcW w:w="3803" w:type="dxa"/>
          </w:tcPr>
          <w:p w:rsidR="0028194C" w:rsidRPr="00A92DB9" w:rsidRDefault="0028194C" w:rsidP="005F122C">
            <w:pPr>
              <w:pStyle w:val="TableText"/>
              <w:suppressLineNumbers/>
              <w:suppressAutoHyphens/>
              <w:ind w:hanging="8"/>
              <w:rPr>
                <w:b/>
                <w:sz w:val="22"/>
                <w:szCs w:val="22"/>
              </w:rPr>
            </w:pPr>
            <w:r w:rsidRPr="00A92DB9">
              <w:rPr>
                <w:b/>
                <w:sz w:val="22"/>
                <w:szCs w:val="22"/>
              </w:rPr>
              <w:t>Способ определения победителя</w:t>
            </w:r>
          </w:p>
        </w:tc>
        <w:tc>
          <w:tcPr>
            <w:tcW w:w="9824" w:type="dxa"/>
          </w:tcPr>
          <w:p w:rsidR="0028194C" w:rsidRPr="00A92DB9" w:rsidRDefault="0028194C" w:rsidP="005F122C">
            <w:pPr>
              <w:pStyle w:val="TableText"/>
              <w:suppressLineNumbers/>
              <w:suppressAutoHyphens/>
              <w:jc w:val="both"/>
              <w:rPr>
                <w:sz w:val="22"/>
                <w:szCs w:val="22"/>
              </w:rPr>
            </w:pPr>
            <w:r w:rsidRPr="00A92DB9">
              <w:rPr>
                <w:sz w:val="22"/>
                <w:szCs w:val="22"/>
              </w:rPr>
              <w:t>Открытый конкурс</w:t>
            </w:r>
          </w:p>
        </w:tc>
      </w:tr>
      <w:tr w:rsidR="0028194C" w:rsidRPr="00A92DB9" w:rsidTr="005F122C">
        <w:trPr>
          <w:trHeight w:val="312"/>
        </w:trPr>
        <w:tc>
          <w:tcPr>
            <w:tcW w:w="973" w:type="dxa"/>
          </w:tcPr>
          <w:p w:rsidR="0028194C" w:rsidRPr="00A92DB9" w:rsidRDefault="0028194C" w:rsidP="005F122C">
            <w:pPr>
              <w:jc w:val="center"/>
              <w:rPr>
                <w:b/>
                <w:sz w:val="24"/>
                <w:szCs w:val="24"/>
                <w:lang w:val="en-US"/>
              </w:rPr>
            </w:pPr>
            <w:r w:rsidRPr="00A92DB9">
              <w:rPr>
                <w:b/>
                <w:sz w:val="24"/>
                <w:szCs w:val="24"/>
                <w:lang w:val="en-US"/>
              </w:rPr>
              <w:t>5</w:t>
            </w:r>
          </w:p>
        </w:tc>
        <w:tc>
          <w:tcPr>
            <w:tcW w:w="3803" w:type="dxa"/>
          </w:tcPr>
          <w:p w:rsidR="0028194C" w:rsidRPr="00A92DB9" w:rsidRDefault="0028194C" w:rsidP="005F122C">
            <w:pPr>
              <w:pStyle w:val="TableText"/>
              <w:suppressLineNumbers/>
              <w:suppressAutoHyphens/>
              <w:ind w:hanging="8"/>
              <w:rPr>
                <w:b/>
                <w:sz w:val="22"/>
                <w:szCs w:val="22"/>
              </w:rPr>
            </w:pPr>
            <w:r w:rsidRPr="00A92DB9">
              <w:rPr>
                <w:b/>
                <w:sz w:val="22"/>
                <w:szCs w:val="22"/>
              </w:rPr>
              <w:t>Место оказания услуг</w:t>
            </w:r>
          </w:p>
        </w:tc>
        <w:tc>
          <w:tcPr>
            <w:tcW w:w="9824" w:type="dxa"/>
          </w:tcPr>
          <w:p w:rsidR="0028194C" w:rsidRPr="00A92DB9" w:rsidRDefault="0028194C" w:rsidP="005F122C">
            <w:pPr>
              <w:pStyle w:val="TableText"/>
              <w:suppressLineNumbers/>
              <w:suppressAutoHyphens/>
              <w:jc w:val="both"/>
              <w:rPr>
                <w:sz w:val="22"/>
                <w:szCs w:val="22"/>
                <w:highlight w:val="yellow"/>
              </w:rPr>
            </w:pPr>
            <w:r w:rsidRPr="00A92DB9">
              <w:rPr>
                <w:sz w:val="22"/>
                <w:szCs w:val="22"/>
                <w:lang w:eastAsia="en-US"/>
              </w:rPr>
              <w:t>Оршанский район Республики Марий Эл</w:t>
            </w:r>
          </w:p>
        </w:tc>
      </w:tr>
      <w:tr w:rsidR="0028194C" w:rsidRPr="00A92DB9" w:rsidTr="005F122C">
        <w:trPr>
          <w:trHeight w:val="312"/>
        </w:trPr>
        <w:tc>
          <w:tcPr>
            <w:tcW w:w="973" w:type="dxa"/>
          </w:tcPr>
          <w:p w:rsidR="0028194C" w:rsidRPr="00A92DB9" w:rsidRDefault="0028194C" w:rsidP="005F122C">
            <w:pPr>
              <w:jc w:val="center"/>
              <w:rPr>
                <w:b/>
                <w:sz w:val="24"/>
                <w:szCs w:val="24"/>
                <w:lang w:val="en-US"/>
              </w:rPr>
            </w:pPr>
            <w:r w:rsidRPr="00A92DB9">
              <w:rPr>
                <w:b/>
                <w:sz w:val="24"/>
                <w:szCs w:val="24"/>
                <w:lang w:val="en-US"/>
              </w:rPr>
              <w:t>6</w:t>
            </w:r>
          </w:p>
        </w:tc>
        <w:tc>
          <w:tcPr>
            <w:tcW w:w="3803" w:type="dxa"/>
          </w:tcPr>
          <w:p w:rsidR="0028194C" w:rsidRPr="00A92DB9" w:rsidRDefault="0028194C" w:rsidP="005F122C">
            <w:pPr>
              <w:pStyle w:val="TableText"/>
              <w:suppressLineNumbers/>
              <w:suppressAutoHyphens/>
              <w:ind w:hanging="8"/>
              <w:rPr>
                <w:b/>
                <w:sz w:val="22"/>
                <w:szCs w:val="22"/>
              </w:rPr>
            </w:pPr>
            <w:r w:rsidRPr="00A92DB9">
              <w:rPr>
                <w:b/>
                <w:sz w:val="22"/>
                <w:szCs w:val="22"/>
              </w:rPr>
              <w:t>Срок оказания услуг</w:t>
            </w:r>
          </w:p>
        </w:tc>
        <w:tc>
          <w:tcPr>
            <w:tcW w:w="9824" w:type="dxa"/>
          </w:tcPr>
          <w:p w:rsidR="0028194C" w:rsidRPr="00A92DB9" w:rsidRDefault="0028194C" w:rsidP="005F122C">
            <w:pPr>
              <w:pStyle w:val="TableText"/>
              <w:suppressLineNumbers/>
              <w:suppressAutoHyphens/>
              <w:jc w:val="both"/>
              <w:rPr>
                <w:sz w:val="22"/>
                <w:szCs w:val="22"/>
                <w:lang w:eastAsia="en-US"/>
              </w:rPr>
            </w:pPr>
            <w:r w:rsidRPr="00A92DB9">
              <w:rPr>
                <w:sz w:val="22"/>
                <w:szCs w:val="22"/>
              </w:rPr>
              <w:t>В течение срока действия свидетельства</w:t>
            </w:r>
          </w:p>
        </w:tc>
      </w:tr>
      <w:tr w:rsidR="0028194C" w:rsidRPr="00A92DB9" w:rsidTr="005F122C">
        <w:trPr>
          <w:trHeight w:val="312"/>
        </w:trPr>
        <w:tc>
          <w:tcPr>
            <w:tcW w:w="973" w:type="dxa"/>
          </w:tcPr>
          <w:p w:rsidR="0028194C" w:rsidRPr="00A92DB9" w:rsidRDefault="0028194C" w:rsidP="005F122C">
            <w:pPr>
              <w:jc w:val="center"/>
              <w:rPr>
                <w:b/>
                <w:sz w:val="24"/>
                <w:szCs w:val="24"/>
                <w:lang w:val="en-US"/>
              </w:rPr>
            </w:pPr>
            <w:r w:rsidRPr="00A92DB9">
              <w:rPr>
                <w:b/>
                <w:sz w:val="24"/>
                <w:szCs w:val="24"/>
                <w:lang w:val="en-US"/>
              </w:rPr>
              <w:t>7</w:t>
            </w:r>
          </w:p>
        </w:tc>
        <w:tc>
          <w:tcPr>
            <w:tcW w:w="3803" w:type="dxa"/>
          </w:tcPr>
          <w:p w:rsidR="0028194C" w:rsidRPr="00A92DB9" w:rsidRDefault="0028194C" w:rsidP="005F122C">
            <w:pPr>
              <w:pStyle w:val="TableText"/>
              <w:suppressLineNumbers/>
              <w:suppressAutoHyphens/>
              <w:ind w:hanging="8"/>
              <w:rPr>
                <w:b/>
                <w:sz w:val="22"/>
                <w:szCs w:val="22"/>
              </w:rPr>
            </w:pPr>
            <w:r w:rsidRPr="00A92DB9">
              <w:rPr>
                <w:b/>
                <w:sz w:val="22"/>
                <w:szCs w:val="22"/>
              </w:rPr>
              <w:t>Язык открытого конкурса</w:t>
            </w:r>
          </w:p>
        </w:tc>
        <w:tc>
          <w:tcPr>
            <w:tcW w:w="9824" w:type="dxa"/>
          </w:tcPr>
          <w:p w:rsidR="0028194C" w:rsidRPr="00A92DB9" w:rsidRDefault="0028194C" w:rsidP="005F122C">
            <w:pPr>
              <w:pStyle w:val="TableText"/>
              <w:suppressLineNumbers/>
              <w:suppressAutoHyphens/>
              <w:jc w:val="both"/>
              <w:rPr>
                <w:b/>
                <w:bCs/>
                <w:color w:val="000000"/>
                <w:sz w:val="22"/>
                <w:szCs w:val="22"/>
              </w:rPr>
            </w:pPr>
            <w:r w:rsidRPr="00A92DB9">
              <w:rPr>
                <w:color w:val="000000"/>
                <w:sz w:val="22"/>
                <w:szCs w:val="22"/>
              </w:rPr>
              <w:t>Русский</w:t>
            </w:r>
          </w:p>
        </w:tc>
      </w:tr>
      <w:tr w:rsidR="0028194C" w:rsidRPr="00A92DB9" w:rsidTr="005F122C">
        <w:trPr>
          <w:trHeight w:val="312"/>
        </w:trPr>
        <w:tc>
          <w:tcPr>
            <w:tcW w:w="973" w:type="dxa"/>
            <w:tcBorders>
              <w:top w:val="single" w:sz="4" w:space="0" w:color="auto"/>
              <w:left w:val="single" w:sz="4" w:space="0" w:color="auto"/>
              <w:bottom w:val="single" w:sz="4" w:space="0" w:color="auto"/>
              <w:right w:val="single" w:sz="4" w:space="0" w:color="auto"/>
            </w:tcBorders>
            <w:shd w:val="clear" w:color="auto" w:fill="FFFFFF"/>
          </w:tcPr>
          <w:p w:rsidR="0028194C" w:rsidRPr="00A92DB9" w:rsidRDefault="0028194C" w:rsidP="005F122C">
            <w:pPr>
              <w:jc w:val="center"/>
              <w:rPr>
                <w:b/>
                <w:sz w:val="24"/>
                <w:szCs w:val="24"/>
                <w:lang w:val="en-US"/>
              </w:rPr>
            </w:pPr>
            <w:r w:rsidRPr="00A92DB9">
              <w:rPr>
                <w:b/>
                <w:sz w:val="24"/>
                <w:szCs w:val="24"/>
                <w:lang w:val="en-US"/>
              </w:rPr>
              <w:t>8</w:t>
            </w:r>
          </w:p>
        </w:tc>
        <w:tc>
          <w:tcPr>
            <w:tcW w:w="3803" w:type="dxa"/>
            <w:tcBorders>
              <w:top w:val="single" w:sz="4" w:space="0" w:color="auto"/>
              <w:left w:val="single" w:sz="4" w:space="0" w:color="auto"/>
              <w:bottom w:val="single" w:sz="4" w:space="0" w:color="auto"/>
              <w:right w:val="single" w:sz="4" w:space="0" w:color="auto"/>
            </w:tcBorders>
            <w:shd w:val="clear" w:color="auto" w:fill="FFFFFF"/>
          </w:tcPr>
          <w:p w:rsidR="0028194C" w:rsidRPr="00A92DB9" w:rsidRDefault="0028194C" w:rsidP="005F122C">
            <w:pPr>
              <w:pStyle w:val="TableText"/>
              <w:suppressLineNumbers/>
              <w:suppressAutoHyphens/>
              <w:ind w:hanging="8"/>
              <w:rPr>
                <w:b/>
                <w:sz w:val="22"/>
                <w:szCs w:val="22"/>
              </w:rPr>
            </w:pPr>
            <w:r w:rsidRPr="00A92DB9">
              <w:rPr>
                <w:b/>
                <w:sz w:val="22"/>
                <w:szCs w:val="22"/>
              </w:rPr>
              <w:t>Информация о возможности организатора конкурса внесения изменений в извещение о проведении открытого конкурса</w:t>
            </w:r>
          </w:p>
        </w:tc>
        <w:tc>
          <w:tcPr>
            <w:tcW w:w="9824" w:type="dxa"/>
            <w:tcBorders>
              <w:top w:val="single" w:sz="4" w:space="0" w:color="auto"/>
              <w:left w:val="single" w:sz="4" w:space="0" w:color="auto"/>
              <w:bottom w:val="single" w:sz="4" w:space="0" w:color="auto"/>
              <w:right w:val="single" w:sz="4" w:space="0" w:color="auto"/>
            </w:tcBorders>
            <w:shd w:val="clear" w:color="auto" w:fill="FFFFFF"/>
          </w:tcPr>
          <w:p w:rsidR="0028194C" w:rsidRPr="00A92DB9" w:rsidRDefault="0028194C" w:rsidP="005F122C">
            <w:pPr>
              <w:pStyle w:val="TableText"/>
              <w:suppressLineNumbers/>
              <w:suppressAutoHyphens/>
              <w:jc w:val="both"/>
              <w:rPr>
                <w:sz w:val="22"/>
                <w:szCs w:val="22"/>
              </w:rPr>
            </w:pPr>
            <w:r w:rsidRPr="00A92DB9">
              <w:rPr>
                <w:sz w:val="22"/>
                <w:szCs w:val="22"/>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w:t>
            </w:r>
            <w:r w:rsidRPr="00A92DB9">
              <w:rPr>
                <w:bCs/>
                <w:sz w:val="22"/>
                <w:szCs w:val="22"/>
              </w:rPr>
              <w:t>официальном сайте администрации муниципального образования «Оршанский муниципальный район»</w:t>
            </w:r>
            <w:r w:rsidRPr="00A92DB9">
              <w:rPr>
                <w:sz w:val="22"/>
                <w:szCs w:val="22"/>
              </w:rPr>
              <w:t xml:space="preserve"> </w:t>
            </w:r>
            <w:hyperlink r:id="rId4" w:history="1">
              <w:r w:rsidRPr="00A92DB9">
                <w:rPr>
                  <w:rStyle w:val="a3"/>
                  <w:sz w:val="22"/>
                  <w:szCs w:val="22"/>
                </w:rPr>
                <w:t>http://mari-el.gov.ru/orshanka/Pages/routes_transportation.aspx</w:t>
              </w:r>
            </w:hyperlink>
            <w:r w:rsidRPr="00A92DB9">
              <w:rPr>
                <w:sz w:val="22"/>
                <w:szCs w:val="22"/>
              </w:rPr>
              <w:t xml:space="preserve">, в информационно-телекоммуникационной сети «Интернет». В течение трех рабочих дней со дня принятия указанного решения такие изменения размещаются организатором открытого конкурса на </w:t>
            </w:r>
            <w:r w:rsidRPr="00A92DB9">
              <w:rPr>
                <w:bCs/>
                <w:sz w:val="22"/>
                <w:szCs w:val="22"/>
              </w:rPr>
              <w:t>официальном сайте администрации муниципального образования «Оршанский муниципальный район»</w:t>
            </w:r>
            <w:r w:rsidRPr="00A92DB9">
              <w:rPr>
                <w:sz w:val="22"/>
                <w:szCs w:val="22"/>
              </w:rPr>
              <w:t xml:space="preserve"> </w:t>
            </w:r>
            <w:hyperlink r:id="rId5" w:history="1">
              <w:r w:rsidRPr="00A92DB9">
                <w:rPr>
                  <w:rStyle w:val="a3"/>
                  <w:sz w:val="22"/>
                  <w:szCs w:val="22"/>
                </w:rPr>
                <w:t>http://mari-el.gov.ru/orshanka/Pages/routes_transportation.aspx</w:t>
              </w:r>
            </w:hyperlink>
            <w:r w:rsidRPr="00A92DB9">
              <w:rPr>
                <w:sz w:val="22"/>
                <w:szCs w:val="22"/>
              </w:rPr>
              <w:t xml:space="preserve"> в информационно-телекоммуникационной сети </w:t>
            </w:r>
            <w:r w:rsidRPr="00A92DB9">
              <w:rPr>
                <w:sz w:val="22"/>
                <w:szCs w:val="22"/>
              </w:rPr>
              <w:lastRenderedPageBreak/>
              <w:t>«Интернет».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tc>
      </w:tr>
      <w:tr w:rsidR="0028194C" w:rsidRPr="00A92DB9" w:rsidTr="005F122C">
        <w:tc>
          <w:tcPr>
            <w:tcW w:w="973" w:type="dxa"/>
            <w:tcBorders>
              <w:top w:val="single" w:sz="4" w:space="0" w:color="auto"/>
              <w:left w:val="single" w:sz="4" w:space="0" w:color="auto"/>
              <w:right w:val="single" w:sz="4" w:space="0" w:color="auto"/>
            </w:tcBorders>
            <w:shd w:val="clear" w:color="auto" w:fill="FFFFFF"/>
          </w:tcPr>
          <w:p w:rsidR="0028194C" w:rsidRPr="00A92DB9" w:rsidRDefault="0028194C" w:rsidP="005F122C">
            <w:pPr>
              <w:jc w:val="center"/>
              <w:rPr>
                <w:b/>
                <w:sz w:val="24"/>
                <w:szCs w:val="24"/>
                <w:lang w:val="en-US"/>
              </w:rPr>
            </w:pPr>
            <w:r w:rsidRPr="00A92DB9">
              <w:rPr>
                <w:b/>
                <w:sz w:val="24"/>
                <w:szCs w:val="24"/>
                <w:lang w:val="en-US"/>
              </w:rPr>
              <w:lastRenderedPageBreak/>
              <w:t>9</w:t>
            </w:r>
          </w:p>
        </w:tc>
        <w:tc>
          <w:tcPr>
            <w:tcW w:w="3803" w:type="dxa"/>
            <w:tcBorders>
              <w:top w:val="single" w:sz="4" w:space="0" w:color="auto"/>
              <w:left w:val="single" w:sz="4" w:space="0" w:color="auto"/>
              <w:right w:val="single" w:sz="4" w:space="0" w:color="auto"/>
            </w:tcBorders>
            <w:shd w:val="clear" w:color="auto" w:fill="FFFFFF"/>
          </w:tcPr>
          <w:p w:rsidR="0028194C" w:rsidRPr="00A92DB9" w:rsidRDefault="0028194C" w:rsidP="005F122C">
            <w:pPr>
              <w:pStyle w:val="TableText"/>
              <w:suppressLineNumbers/>
              <w:suppressAutoHyphens/>
              <w:ind w:hanging="8"/>
              <w:rPr>
                <w:b/>
                <w:sz w:val="22"/>
                <w:szCs w:val="22"/>
              </w:rPr>
            </w:pPr>
            <w:r w:rsidRPr="00A92DB9">
              <w:rPr>
                <w:b/>
                <w:sz w:val="22"/>
                <w:szCs w:val="22"/>
              </w:rPr>
              <w:t>Требования к участникам открытого конкурса</w:t>
            </w:r>
          </w:p>
        </w:tc>
        <w:tc>
          <w:tcPr>
            <w:tcW w:w="9824" w:type="dxa"/>
            <w:tcBorders>
              <w:top w:val="single" w:sz="4" w:space="0" w:color="auto"/>
              <w:left w:val="single" w:sz="4" w:space="0" w:color="auto"/>
              <w:right w:val="single" w:sz="4" w:space="0" w:color="auto"/>
            </w:tcBorders>
            <w:shd w:val="clear" w:color="auto" w:fill="FFFFFF"/>
          </w:tcPr>
          <w:p w:rsidR="0028194C" w:rsidRPr="00A92DB9" w:rsidRDefault="0028194C" w:rsidP="005F122C">
            <w:pPr>
              <w:pStyle w:val="TableText"/>
              <w:suppressLineNumbers/>
              <w:shd w:val="clear" w:color="auto" w:fill="FFFFFF"/>
              <w:suppressAutoHyphens/>
              <w:jc w:val="both"/>
              <w:rPr>
                <w:sz w:val="22"/>
                <w:szCs w:val="22"/>
              </w:rPr>
            </w:pPr>
            <w:r w:rsidRPr="00A92DB9">
              <w:rPr>
                <w:sz w:val="22"/>
                <w:szCs w:val="22"/>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8194C" w:rsidRPr="00A92DB9" w:rsidRDefault="0028194C" w:rsidP="005F122C">
            <w:pPr>
              <w:pStyle w:val="TableText"/>
              <w:suppressLineNumbers/>
              <w:shd w:val="clear" w:color="auto" w:fill="FFFFFF"/>
              <w:suppressAutoHyphens/>
              <w:jc w:val="both"/>
              <w:rPr>
                <w:sz w:val="22"/>
                <w:szCs w:val="22"/>
              </w:rPr>
            </w:pPr>
            <w:r w:rsidRPr="00A92DB9">
              <w:rPr>
                <w:sz w:val="22"/>
                <w:szCs w:val="22"/>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A92DB9">
              <w:rPr>
                <w:sz w:val="22"/>
                <w:szCs w:val="22"/>
              </w:rPr>
              <w:t>дств в ср</w:t>
            </w:r>
            <w:proofErr w:type="gramEnd"/>
            <w:r w:rsidRPr="00A92DB9">
              <w:rPr>
                <w:sz w:val="22"/>
                <w:szCs w:val="22"/>
              </w:rPr>
              <w:t>оки, определенные настоящей конкурсной документацией.</w:t>
            </w:r>
          </w:p>
          <w:p w:rsidR="0028194C" w:rsidRPr="00A92DB9" w:rsidRDefault="0028194C" w:rsidP="005F122C">
            <w:pPr>
              <w:pStyle w:val="TableText"/>
              <w:suppressLineNumbers/>
              <w:shd w:val="clear" w:color="auto" w:fill="FFFFFF"/>
              <w:suppressAutoHyphens/>
              <w:jc w:val="both"/>
              <w:rPr>
                <w:sz w:val="22"/>
                <w:szCs w:val="22"/>
              </w:rPr>
            </w:pPr>
            <w:r w:rsidRPr="00A92DB9">
              <w:rPr>
                <w:sz w:val="22"/>
                <w:szCs w:val="22"/>
              </w:rPr>
              <w:t>3. </w:t>
            </w:r>
            <w:proofErr w:type="spellStart"/>
            <w:r w:rsidRPr="00A92DB9">
              <w:rPr>
                <w:sz w:val="22"/>
                <w:szCs w:val="22"/>
              </w:rPr>
              <w:t>Непроведение</w:t>
            </w:r>
            <w:proofErr w:type="spellEnd"/>
            <w:r w:rsidRPr="00A92DB9">
              <w:rPr>
                <w:sz w:val="22"/>
                <w:szCs w:val="22"/>
              </w:rPr>
              <w:t xml:space="preserve"> ликвидации участника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8194C" w:rsidRPr="00A92DB9" w:rsidRDefault="0028194C" w:rsidP="005F122C">
            <w:pPr>
              <w:pStyle w:val="TableText"/>
              <w:suppressLineNumbers/>
              <w:shd w:val="clear" w:color="auto" w:fill="FFFFFF"/>
              <w:suppressAutoHyphens/>
              <w:jc w:val="both"/>
              <w:rPr>
                <w:sz w:val="22"/>
                <w:szCs w:val="22"/>
              </w:rPr>
            </w:pPr>
            <w:r w:rsidRPr="00A92DB9">
              <w:rPr>
                <w:sz w:val="22"/>
                <w:szCs w:val="22"/>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8194C" w:rsidRPr="00A92DB9" w:rsidRDefault="0028194C" w:rsidP="005F122C">
            <w:pPr>
              <w:pStyle w:val="TableText"/>
              <w:suppressLineNumbers/>
              <w:shd w:val="clear" w:color="auto" w:fill="FFFFFF"/>
              <w:suppressAutoHyphens/>
              <w:jc w:val="both"/>
              <w:rPr>
                <w:sz w:val="22"/>
                <w:szCs w:val="22"/>
              </w:rPr>
            </w:pPr>
            <w:r w:rsidRPr="00A92DB9">
              <w:rPr>
                <w:sz w:val="22"/>
                <w:szCs w:val="22"/>
              </w:rPr>
              <w:t xml:space="preserve">5. </w:t>
            </w:r>
            <w:proofErr w:type="gramStart"/>
            <w:r w:rsidRPr="00A92DB9">
              <w:rPr>
                <w:sz w:val="22"/>
                <w:szCs w:val="22"/>
              </w:rPr>
              <w:t>Документы</w:t>
            </w:r>
            <w:proofErr w:type="gramEnd"/>
            <w:r w:rsidRPr="00A92DB9">
              <w:rPr>
                <w:sz w:val="22"/>
                <w:szCs w:val="22"/>
              </w:rPr>
              <w:t xml:space="preserve"> подтверждающие факт отсутствия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 до даты окончания подачи заявок на участие в открытом конкурсе вместе с заявкой на участие в открытом конкурсе предоставляется справка налогового органа об отсутствии такой задолженности.</w:t>
            </w:r>
          </w:p>
          <w:p w:rsidR="0028194C" w:rsidRPr="00A92DB9" w:rsidRDefault="0028194C" w:rsidP="005F122C">
            <w:pPr>
              <w:pStyle w:val="TableText"/>
              <w:suppressLineNumbers/>
              <w:shd w:val="clear" w:color="auto" w:fill="FFFFFF"/>
              <w:suppressAutoHyphens/>
              <w:jc w:val="both"/>
              <w:rPr>
                <w:sz w:val="22"/>
                <w:szCs w:val="22"/>
              </w:rPr>
            </w:pPr>
            <w:r w:rsidRPr="00A92DB9">
              <w:rPr>
                <w:sz w:val="22"/>
                <w:szCs w:val="22"/>
              </w:rPr>
              <w:t>6. Наличие договора простого товарищества в письменной форме (для участников договора простого товарищества).</w:t>
            </w:r>
          </w:p>
          <w:p w:rsidR="0028194C" w:rsidRPr="00A92DB9" w:rsidRDefault="0028194C" w:rsidP="005F122C">
            <w:pPr>
              <w:pStyle w:val="TableText"/>
              <w:suppressLineNumbers/>
              <w:shd w:val="clear" w:color="auto" w:fill="FFFFFF"/>
              <w:suppressAutoHyphens/>
              <w:jc w:val="both"/>
              <w:rPr>
                <w:sz w:val="22"/>
                <w:szCs w:val="22"/>
              </w:rPr>
            </w:pPr>
            <w:r w:rsidRPr="00A92DB9">
              <w:rPr>
                <w:sz w:val="22"/>
                <w:szCs w:val="22"/>
              </w:rPr>
              <w:t>7. </w:t>
            </w:r>
            <w:proofErr w:type="gramStart"/>
            <w:r w:rsidRPr="00A92DB9">
              <w:rPr>
                <w:sz w:val="22"/>
                <w:szCs w:val="22"/>
              </w:rPr>
              <w:t>Требования, предусмотренные подпунктами 1-5 пункта 9 информационной карты применяются</w:t>
            </w:r>
            <w:proofErr w:type="gramEnd"/>
            <w:r w:rsidRPr="00A92DB9">
              <w:rPr>
                <w:sz w:val="22"/>
                <w:szCs w:val="22"/>
              </w:rPr>
              <w:t xml:space="preserve"> в отношении каждого участника договора простого товарищества.</w:t>
            </w:r>
          </w:p>
        </w:tc>
      </w:tr>
      <w:tr w:rsidR="0028194C" w:rsidRPr="00A92DB9" w:rsidTr="005F122C">
        <w:trPr>
          <w:trHeight w:val="312"/>
        </w:trPr>
        <w:tc>
          <w:tcPr>
            <w:tcW w:w="973"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jc w:val="center"/>
              <w:rPr>
                <w:b/>
                <w:sz w:val="24"/>
                <w:szCs w:val="24"/>
                <w:lang w:val="en-US"/>
              </w:rPr>
            </w:pPr>
            <w:r w:rsidRPr="00A92DB9">
              <w:rPr>
                <w:b/>
                <w:sz w:val="24"/>
                <w:szCs w:val="24"/>
                <w:lang w:val="en-US"/>
              </w:rPr>
              <w:t>10</w:t>
            </w:r>
          </w:p>
        </w:tc>
        <w:tc>
          <w:tcPr>
            <w:tcW w:w="3803"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pStyle w:val="TableText"/>
              <w:suppressLineNumbers/>
              <w:suppressAutoHyphens/>
              <w:ind w:hanging="8"/>
              <w:rPr>
                <w:b/>
                <w:sz w:val="22"/>
                <w:szCs w:val="22"/>
              </w:rPr>
            </w:pPr>
            <w:r w:rsidRPr="00A92DB9">
              <w:rPr>
                <w:b/>
                <w:sz w:val="22"/>
                <w:szCs w:val="22"/>
              </w:rPr>
              <w:t>Ограничения участия в открытом конкурсе</w:t>
            </w:r>
          </w:p>
        </w:tc>
        <w:tc>
          <w:tcPr>
            <w:tcW w:w="9824"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pStyle w:val="TableText"/>
              <w:suppressLineNumbers/>
              <w:suppressAutoHyphens/>
              <w:jc w:val="both"/>
              <w:rPr>
                <w:sz w:val="22"/>
                <w:szCs w:val="22"/>
              </w:rPr>
            </w:pPr>
            <w:r w:rsidRPr="00A92DB9">
              <w:rPr>
                <w:sz w:val="22"/>
                <w:szCs w:val="22"/>
              </w:rPr>
              <w:t>Ограничения не установлены.</w:t>
            </w:r>
          </w:p>
        </w:tc>
      </w:tr>
      <w:tr w:rsidR="0028194C" w:rsidRPr="00A92DB9" w:rsidTr="005F122C">
        <w:trPr>
          <w:trHeight w:val="312"/>
        </w:trPr>
        <w:tc>
          <w:tcPr>
            <w:tcW w:w="973"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jc w:val="center"/>
              <w:rPr>
                <w:b/>
                <w:sz w:val="24"/>
                <w:szCs w:val="24"/>
                <w:lang w:val="en-US"/>
              </w:rPr>
            </w:pPr>
            <w:r w:rsidRPr="00A92DB9">
              <w:rPr>
                <w:b/>
                <w:sz w:val="24"/>
                <w:szCs w:val="24"/>
                <w:lang w:val="en-US"/>
              </w:rPr>
              <w:t>11</w:t>
            </w:r>
          </w:p>
        </w:tc>
        <w:tc>
          <w:tcPr>
            <w:tcW w:w="3803"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pStyle w:val="TableText"/>
              <w:suppressLineNumbers/>
              <w:suppressAutoHyphens/>
              <w:ind w:hanging="8"/>
              <w:rPr>
                <w:b/>
                <w:sz w:val="22"/>
                <w:szCs w:val="22"/>
              </w:rPr>
            </w:pPr>
            <w:r w:rsidRPr="00A92DB9">
              <w:rPr>
                <w:b/>
                <w:sz w:val="22"/>
                <w:szCs w:val="22"/>
              </w:rPr>
              <w:t>Преимущества, предоставляемые при участии в конкурсе</w:t>
            </w:r>
          </w:p>
        </w:tc>
        <w:tc>
          <w:tcPr>
            <w:tcW w:w="9824"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pStyle w:val="TableText"/>
              <w:suppressLineNumbers/>
              <w:suppressAutoHyphens/>
              <w:jc w:val="both"/>
              <w:rPr>
                <w:sz w:val="22"/>
                <w:szCs w:val="22"/>
              </w:rPr>
            </w:pPr>
            <w:r w:rsidRPr="00A92DB9">
              <w:rPr>
                <w:sz w:val="22"/>
                <w:szCs w:val="22"/>
              </w:rPr>
              <w:t>Преимущества не предоставляются.</w:t>
            </w:r>
          </w:p>
        </w:tc>
      </w:tr>
      <w:tr w:rsidR="0028194C" w:rsidRPr="00A92DB9" w:rsidTr="005F122C">
        <w:trPr>
          <w:trHeight w:val="312"/>
        </w:trPr>
        <w:tc>
          <w:tcPr>
            <w:tcW w:w="973"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jc w:val="center"/>
              <w:rPr>
                <w:b/>
                <w:sz w:val="24"/>
                <w:szCs w:val="24"/>
                <w:lang w:val="en-US"/>
              </w:rPr>
            </w:pPr>
            <w:r w:rsidRPr="00A92DB9">
              <w:rPr>
                <w:b/>
                <w:sz w:val="24"/>
                <w:szCs w:val="24"/>
                <w:lang w:val="en-US"/>
              </w:rPr>
              <w:t>12</w:t>
            </w:r>
          </w:p>
        </w:tc>
        <w:tc>
          <w:tcPr>
            <w:tcW w:w="3803"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pStyle w:val="TableText"/>
              <w:suppressLineNumbers/>
              <w:suppressAutoHyphens/>
              <w:ind w:hanging="8"/>
              <w:rPr>
                <w:b/>
                <w:sz w:val="22"/>
                <w:szCs w:val="22"/>
              </w:rPr>
            </w:pPr>
            <w:r w:rsidRPr="00A92DB9">
              <w:rPr>
                <w:b/>
                <w:sz w:val="22"/>
                <w:szCs w:val="22"/>
              </w:rPr>
              <w:t>Срок, место и порядок предоставления конкурсной документации. Способы получения конкурсной документации</w:t>
            </w:r>
          </w:p>
        </w:tc>
        <w:tc>
          <w:tcPr>
            <w:tcW w:w="9824"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pStyle w:val="TableText"/>
              <w:suppressLineNumbers/>
              <w:suppressAutoHyphens/>
              <w:jc w:val="both"/>
              <w:rPr>
                <w:sz w:val="22"/>
                <w:szCs w:val="22"/>
              </w:rPr>
            </w:pPr>
            <w:proofErr w:type="gramStart"/>
            <w:r w:rsidRPr="00A92DB9">
              <w:rPr>
                <w:sz w:val="22"/>
                <w:szCs w:val="22"/>
              </w:rPr>
              <w:t xml:space="preserve">Конкурсная документация предоставляется после опубликования на официальном сайте муниципального образования «Оршанский муниципальный район» по электронному адресу: </w:t>
            </w:r>
            <w:hyperlink r:id="rId6" w:history="1">
              <w:r w:rsidRPr="00A92DB9">
                <w:rPr>
                  <w:rStyle w:val="a3"/>
                  <w:sz w:val="22"/>
                  <w:szCs w:val="22"/>
                </w:rPr>
                <w:t>http://mari-el.gov.ru/orshanka/Pages/routes_transportation.aspx</w:t>
              </w:r>
            </w:hyperlink>
            <w:r w:rsidRPr="00A92DB9">
              <w:rPr>
                <w:sz w:val="22"/>
                <w:szCs w:val="22"/>
              </w:rPr>
              <w:t xml:space="preserve"> извещения о проведении открытого конкурса на основании заявления любого заинтересованного лица, поданного в письменной форме не позднее 5 рабочих дней до даты окончания приема заявок, в течение 2 рабочих дней со дня получения соответствующего заявления</w:t>
            </w:r>
            <w:proofErr w:type="gramEnd"/>
            <w:r w:rsidRPr="00A92DB9">
              <w:rPr>
                <w:sz w:val="22"/>
                <w:szCs w:val="22"/>
              </w:rPr>
              <w:t>.</w:t>
            </w:r>
          </w:p>
          <w:p w:rsidR="0028194C" w:rsidRPr="00A92DB9" w:rsidRDefault="0028194C" w:rsidP="005F122C">
            <w:pPr>
              <w:pStyle w:val="TableText"/>
              <w:suppressLineNumbers/>
              <w:suppressAutoHyphens/>
              <w:jc w:val="both"/>
              <w:rPr>
                <w:sz w:val="22"/>
                <w:szCs w:val="22"/>
              </w:rPr>
            </w:pPr>
            <w:r w:rsidRPr="00A92DB9">
              <w:rPr>
                <w:sz w:val="22"/>
                <w:szCs w:val="22"/>
              </w:rPr>
              <w:t xml:space="preserve">Конкурсная документация предоставляется заявителю по адресу организатора открытого конкурса: 425250, Республика Марий Эл, Оршанский район, </w:t>
            </w:r>
            <w:proofErr w:type="spellStart"/>
            <w:r w:rsidRPr="00A92DB9">
              <w:rPr>
                <w:sz w:val="22"/>
                <w:szCs w:val="22"/>
              </w:rPr>
              <w:t>пгт</w:t>
            </w:r>
            <w:proofErr w:type="spellEnd"/>
            <w:r w:rsidRPr="00A92DB9">
              <w:rPr>
                <w:sz w:val="22"/>
                <w:szCs w:val="22"/>
              </w:rPr>
              <w:t xml:space="preserve">. </w:t>
            </w:r>
            <w:proofErr w:type="gramStart"/>
            <w:r w:rsidRPr="00A92DB9">
              <w:rPr>
                <w:sz w:val="22"/>
                <w:szCs w:val="22"/>
              </w:rPr>
              <w:t xml:space="preserve">Оршанка, ул. Советская, д. 109,  </w:t>
            </w:r>
            <w:proofErr w:type="spellStart"/>
            <w:r w:rsidRPr="00A92DB9">
              <w:rPr>
                <w:sz w:val="22"/>
                <w:szCs w:val="22"/>
              </w:rPr>
              <w:lastRenderedPageBreak/>
              <w:t>каб</w:t>
            </w:r>
            <w:proofErr w:type="spellEnd"/>
            <w:r w:rsidRPr="00A92DB9">
              <w:rPr>
                <w:sz w:val="22"/>
                <w:szCs w:val="22"/>
              </w:rPr>
              <w:t>. 29 (отдел архитектуры и муниципального хозяйства) в рабочие дни с 08 ч. 30 мин. (время московское) до 16 ч. 30 мин. (время московское) обед с 12 час. 00 мин. до 13 час. 00 мин (время московское).</w:t>
            </w:r>
            <w:proofErr w:type="gramEnd"/>
          </w:p>
          <w:p w:rsidR="0028194C" w:rsidRPr="00A92DB9" w:rsidRDefault="0028194C" w:rsidP="005F122C">
            <w:pPr>
              <w:pStyle w:val="TableText"/>
              <w:suppressLineNumbers/>
              <w:suppressAutoHyphens/>
              <w:jc w:val="both"/>
              <w:rPr>
                <w:sz w:val="22"/>
                <w:szCs w:val="22"/>
              </w:rPr>
            </w:pPr>
            <w:r w:rsidRPr="00A92DB9">
              <w:rPr>
                <w:sz w:val="22"/>
                <w:szCs w:val="22"/>
              </w:rPr>
              <w:t>Официальный сайт размещения конкурсной документации - официальный сайт муниципального образования «Оршанский муниципальный район»:</w:t>
            </w:r>
          </w:p>
          <w:p w:rsidR="0028194C" w:rsidRPr="00A92DB9" w:rsidRDefault="0028194C" w:rsidP="005F122C">
            <w:pPr>
              <w:pStyle w:val="TableText"/>
              <w:suppressLineNumbers/>
              <w:suppressAutoHyphens/>
              <w:jc w:val="both"/>
              <w:rPr>
                <w:sz w:val="22"/>
                <w:szCs w:val="22"/>
              </w:rPr>
            </w:pPr>
            <w:hyperlink r:id="rId7" w:history="1">
              <w:r w:rsidRPr="00A92DB9">
                <w:rPr>
                  <w:rStyle w:val="a3"/>
                  <w:sz w:val="22"/>
                  <w:szCs w:val="22"/>
                </w:rPr>
                <w:t>http://mari-el.gov.ru/orshanka/Pages/routes_transportation.aspx</w:t>
              </w:r>
            </w:hyperlink>
          </w:p>
        </w:tc>
      </w:tr>
      <w:tr w:rsidR="0028194C" w:rsidRPr="00A92DB9" w:rsidTr="005F122C">
        <w:trPr>
          <w:trHeight w:val="312"/>
        </w:trPr>
        <w:tc>
          <w:tcPr>
            <w:tcW w:w="973"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jc w:val="center"/>
              <w:rPr>
                <w:b/>
                <w:sz w:val="24"/>
                <w:szCs w:val="24"/>
                <w:lang w:val="en-US"/>
              </w:rPr>
            </w:pPr>
            <w:r w:rsidRPr="00A92DB9">
              <w:rPr>
                <w:b/>
                <w:sz w:val="24"/>
                <w:szCs w:val="24"/>
                <w:lang w:val="en-US"/>
              </w:rPr>
              <w:lastRenderedPageBreak/>
              <w:t>13</w:t>
            </w:r>
          </w:p>
        </w:tc>
        <w:tc>
          <w:tcPr>
            <w:tcW w:w="3803"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pStyle w:val="TableText"/>
              <w:suppressLineNumbers/>
              <w:suppressAutoHyphens/>
              <w:ind w:hanging="8"/>
              <w:rPr>
                <w:b/>
                <w:sz w:val="22"/>
                <w:szCs w:val="22"/>
              </w:rPr>
            </w:pPr>
            <w:r w:rsidRPr="00A92DB9">
              <w:rPr>
                <w:b/>
                <w:sz w:val="22"/>
                <w:szCs w:val="22"/>
              </w:rPr>
              <w:t>Порядок предоставления участникам конкурса разъяснений положений конкурсной документации, даты начала и окончания срока такого предоставления</w:t>
            </w:r>
          </w:p>
        </w:tc>
        <w:tc>
          <w:tcPr>
            <w:tcW w:w="9824" w:type="dxa"/>
            <w:tcBorders>
              <w:top w:val="single" w:sz="4" w:space="0" w:color="auto"/>
              <w:left w:val="single" w:sz="4" w:space="0" w:color="auto"/>
              <w:bottom w:val="single" w:sz="4" w:space="0" w:color="auto"/>
              <w:right w:val="single" w:sz="4" w:space="0" w:color="auto"/>
            </w:tcBorders>
            <w:shd w:val="clear" w:color="auto" w:fill="auto"/>
          </w:tcPr>
          <w:p w:rsidR="0028194C" w:rsidRPr="00A92DB9" w:rsidRDefault="0028194C" w:rsidP="005F122C">
            <w:pPr>
              <w:jc w:val="both"/>
              <w:rPr>
                <w:sz w:val="22"/>
              </w:rPr>
            </w:pPr>
            <w:r w:rsidRPr="00A92DB9">
              <w:rPr>
                <w:sz w:val="22"/>
              </w:rPr>
              <w:t xml:space="preserve">В соответствии с пунктом 8 части </w:t>
            </w:r>
            <w:r w:rsidRPr="00A92DB9">
              <w:rPr>
                <w:sz w:val="22"/>
                <w:lang w:val="en-US"/>
              </w:rPr>
              <w:t>I</w:t>
            </w:r>
            <w:r w:rsidRPr="00A92DB9">
              <w:rPr>
                <w:sz w:val="22"/>
              </w:rPr>
              <w:t xml:space="preserve"> конкурсной документации.</w:t>
            </w:r>
          </w:p>
          <w:p w:rsidR="0028194C" w:rsidRPr="00A92DB9" w:rsidRDefault="0028194C" w:rsidP="005F122C">
            <w:pPr>
              <w:jc w:val="both"/>
              <w:rPr>
                <w:sz w:val="22"/>
              </w:rPr>
            </w:pPr>
            <w:r w:rsidRPr="00A92DB9">
              <w:rPr>
                <w:sz w:val="22"/>
              </w:rPr>
              <w:t>Дата начала предоставления разъяснений положений конкурсной документации  - 07 сентября 2017 г.</w:t>
            </w:r>
          </w:p>
          <w:p w:rsidR="0028194C" w:rsidRPr="00A92DB9" w:rsidRDefault="0028194C" w:rsidP="005F122C">
            <w:pPr>
              <w:jc w:val="both"/>
              <w:rPr>
                <w:sz w:val="22"/>
              </w:rPr>
            </w:pPr>
            <w:r w:rsidRPr="00A92DB9">
              <w:rPr>
                <w:sz w:val="22"/>
              </w:rPr>
              <w:t>Дата окончания предоставления разъяснений положений конкурсной документации – 26 сентября 2017 г. при условии поступления запроса не позднее, чем за пять календарных дней до дня окончания подачи заявок на участие в открытом конкурсе.</w:t>
            </w:r>
          </w:p>
          <w:p w:rsidR="0028194C" w:rsidRPr="00A92DB9" w:rsidRDefault="0028194C" w:rsidP="005F122C">
            <w:pPr>
              <w:jc w:val="both"/>
              <w:rPr>
                <w:highlight w:val="yellow"/>
              </w:rPr>
            </w:pPr>
            <w:r w:rsidRPr="00A92DB9">
              <w:rPr>
                <w:sz w:val="22"/>
              </w:rPr>
              <w:t>В течение двух рабочих дней со дня направления разъяснения положений настоящей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конкурса с указанием предмета запроса, но без указания наименования заинтересованного лица, от которого поступил запрос.</w:t>
            </w:r>
          </w:p>
        </w:tc>
      </w:tr>
      <w:tr w:rsidR="0028194C" w:rsidRPr="00A92DB9" w:rsidTr="005F122C">
        <w:trPr>
          <w:trHeight w:val="312"/>
        </w:trPr>
        <w:tc>
          <w:tcPr>
            <w:tcW w:w="973"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jc w:val="center"/>
              <w:rPr>
                <w:b/>
                <w:sz w:val="24"/>
                <w:szCs w:val="24"/>
                <w:lang w:val="en-US"/>
              </w:rPr>
            </w:pPr>
            <w:r w:rsidRPr="00A92DB9">
              <w:rPr>
                <w:b/>
                <w:sz w:val="24"/>
                <w:szCs w:val="24"/>
                <w:lang w:val="en-US"/>
              </w:rPr>
              <w:t>14</w:t>
            </w:r>
          </w:p>
        </w:tc>
        <w:tc>
          <w:tcPr>
            <w:tcW w:w="3803"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pStyle w:val="TableText"/>
              <w:suppressLineNumbers/>
              <w:suppressAutoHyphens/>
              <w:ind w:hanging="8"/>
              <w:rPr>
                <w:b/>
                <w:sz w:val="22"/>
                <w:szCs w:val="22"/>
              </w:rPr>
            </w:pPr>
            <w:r w:rsidRPr="00A92DB9">
              <w:rPr>
                <w:b/>
                <w:sz w:val="22"/>
                <w:szCs w:val="22"/>
              </w:rPr>
              <w:t>Требования к заявке на участие в открытом конкурсе</w:t>
            </w:r>
          </w:p>
        </w:tc>
        <w:tc>
          <w:tcPr>
            <w:tcW w:w="9824" w:type="dxa"/>
            <w:tcBorders>
              <w:top w:val="single" w:sz="4" w:space="0" w:color="auto"/>
              <w:left w:val="single" w:sz="4" w:space="0" w:color="auto"/>
              <w:bottom w:val="single" w:sz="4" w:space="0" w:color="auto"/>
              <w:right w:val="single" w:sz="4" w:space="0" w:color="auto"/>
            </w:tcBorders>
            <w:shd w:val="clear" w:color="auto" w:fill="auto"/>
          </w:tcPr>
          <w:p w:rsidR="0028194C" w:rsidRPr="00A92DB9" w:rsidRDefault="0028194C" w:rsidP="005F122C">
            <w:pPr>
              <w:jc w:val="both"/>
            </w:pPr>
            <w:r w:rsidRPr="00A92DB9">
              <w:t xml:space="preserve">В соответствии с пунктами 5.1. –5.5. части </w:t>
            </w:r>
            <w:r w:rsidRPr="00A92DB9">
              <w:rPr>
                <w:lang w:val="en-US"/>
              </w:rPr>
              <w:t>I</w:t>
            </w:r>
            <w:r w:rsidRPr="00A92DB9">
              <w:t xml:space="preserve"> конкурсной документации.</w:t>
            </w:r>
          </w:p>
        </w:tc>
      </w:tr>
      <w:tr w:rsidR="0028194C" w:rsidRPr="00A92DB9" w:rsidTr="005F122C">
        <w:trPr>
          <w:trHeight w:val="312"/>
        </w:trPr>
        <w:tc>
          <w:tcPr>
            <w:tcW w:w="973"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jc w:val="center"/>
              <w:rPr>
                <w:b/>
                <w:sz w:val="24"/>
                <w:szCs w:val="24"/>
                <w:lang w:val="en-US"/>
              </w:rPr>
            </w:pPr>
            <w:r w:rsidRPr="00A92DB9">
              <w:rPr>
                <w:b/>
                <w:sz w:val="24"/>
                <w:szCs w:val="24"/>
                <w:lang w:val="en-US"/>
              </w:rPr>
              <w:t>15</w:t>
            </w:r>
          </w:p>
        </w:tc>
        <w:tc>
          <w:tcPr>
            <w:tcW w:w="3803"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pStyle w:val="TableText"/>
              <w:suppressLineNumbers/>
              <w:suppressAutoHyphens/>
              <w:ind w:hanging="8"/>
              <w:rPr>
                <w:b/>
                <w:sz w:val="22"/>
                <w:szCs w:val="22"/>
              </w:rPr>
            </w:pPr>
            <w:r w:rsidRPr="00A92DB9">
              <w:rPr>
                <w:b/>
                <w:sz w:val="22"/>
                <w:szCs w:val="22"/>
              </w:rPr>
              <w:t>Возможность подачи заявки в форме электронного документа</w:t>
            </w:r>
          </w:p>
        </w:tc>
        <w:tc>
          <w:tcPr>
            <w:tcW w:w="9824" w:type="dxa"/>
            <w:tcBorders>
              <w:top w:val="single" w:sz="4" w:space="0" w:color="auto"/>
              <w:left w:val="single" w:sz="4" w:space="0" w:color="auto"/>
              <w:bottom w:val="single" w:sz="4" w:space="0" w:color="auto"/>
              <w:right w:val="single" w:sz="4" w:space="0" w:color="auto"/>
            </w:tcBorders>
            <w:shd w:val="clear" w:color="auto" w:fill="auto"/>
          </w:tcPr>
          <w:p w:rsidR="0028194C" w:rsidRPr="00A92DB9" w:rsidRDefault="0028194C" w:rsidP="005F122C">
            <w:pPr>
              <w:pStyle w:val="TableText"/>
              <w:suppressLineNumbers/>
              <w:suppressAutoHyphens/>
              <w:jc w:val="both"/>
              <w:rPr>
                <w:sz w:val="22"/>
                <w:szCs w:val="22"/>
              </w:rPr>
            </w:pPr>
            <w:r w:rsidRPr="00A92DB9">
              <w:rPr>
                <w:sz w:val="22"/>
                <w:szCs w:val="22"/>
              </w:rPr>
              <w:t>Не предусмотрена.</w:t>
            </w:r>
          </w:p>
        </w:tc>
      </w:tr>
      <w:tr w:rsidR="0028194C" w:rsidRPr="00A92DB9" w:rsidTr="005F122C">
        <w:trPr>
          <w:trHeight w:val="312"/>
        </w:trPr>
        <w:tc>
          <w:tcPr>
            <w:tcW w:w="973"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jc w:val="center"/>
              <w:rPr>
                <w:b/>
                <w:sz w:val="24"/>
                <w:szCs w:val="24"/>
                <w:lang w:val="en-US"/>
              </w:rPr>
            </w:pPr>
            <w:r w:rsidRPr="00A92DB9">
              <w:rPr>
                <w:b/>
                <w:sz w:val="24"/>
                <w:szCs w:val="24"/>
                <w:lang w:val="en-US"/>
              </w:rPr>
              <w:t>16</w:t>
            </w:r>
          </w:p>
        </w:tc>
        <w:tc>
          <w:tcPr>
            <w:tcW w:w="3803"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pStyle w:val="TableText"/>
              <w:suppressLineNumbers/>
              <w:suppressAutoHyphens/>
              <w:ind w:hanging="8"/>
              <w:rPr>
                <w:b/>
                <w:sz w:val="22"/>
                <w:szCs w:val="22"/>
              </w:rPr>
            </w:pPr>
            <w:r w:rsidRPr="00A92DB9">
              <w:rPr>
                <w:b/>
                <w:sz w:val="22"/>
                <w:szCs w:val="22"/>
              </w:rPr>
              <w:t>Порядок подачи заявок в письменной форме</w:t>
            </w:r>
          </w:p>
        </w:tc>
        <w:tc>
          <w:tcPr>
            <w:tcW w:w="9824" w:type="dxa"/>
            <w:tcBorders>
              <w:top w:val="single" w:sz="4" w:space="0" w:color="auto"/>
              <w:left w:val="single" w:sz="4" w:space="0" w:color="auto"/>
              <w:bottom w:val="single" w:sz="4" w:space="0" w:color="auto"/>
              <w:right w:val="single" w:sz="4" w:space="0" w:color="auto"/>
            </w:tcBorders>
            <w:shd w:val="clear" w:color="auto" w:fill="auto"/>
          </w:tcPr>
          <w:p w:rsidR="0028194C" w:rsidRPr="00A92DB9" w:rsidRDefault="0028194C" w:rsidP="005F122C">
            <w:pPr>
              <w:pStyle w:val="TableText"/>
              <w:suppressLineNumbers/>
              <w:suppressAutoHyphens/>
              <w:jc w:val="both"/>
              <w:rPr>
                <w:sz w:val="22"/>
                <w:szCs w:val="22"/>
              </w:rPr>
            </w:pPr>
            <w:r w:rsidRPr="00A92DB9">
              <w:rPr>
                <w:sz w:val="22"/>
                <w:szCs w:val="22"/>
              </w:rPr>
              <w:t>В соответствии с пунктом 5.2. части I конкурсной документации.</w:t>
            </w:r>
          </w:p>
        </w:tc>
      </w:tr>
      <w:tr w:rsidR="0028194C" w:rsidRPr="00A92DB9" w:rsidTr="005F122C">
        <w:trPr>
          <w:trHeight w:val="312"/>
        </w:trPr>
        <w:tc>
          <w:tcPr>
            <w:tcW w:w="973"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jc w:val="center"/>
              <w:rPr>
                <w:b/>
                <w:sz w:val="24"/>
                <w:szCs w:val="24"/>
                <w:lang w:val="en-US"/>
              </w:rPr>
            </w:pPr>
            <w:r w:rsidRPr="00A92DB9">
              <w:rPr>
                <w:b/>
                <w:sz w:val="24"/>
                <w:szCs w:val="24"/>
                <w:lang w:val="en-US"/>
              </w:rPr>
              <w:t>17</w:t>
            </w:r>
          </w:p>
        </w:tc>
        <w:tc>
          <w:tcPr>
            <w:tcW w:w="3803"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pStyle w:val="TableText"/>
              <w:suppressLineNumbers/>
              <w:suppressAutoHyphens/>
              <w:ind w:hanging="8"/>
              <w:rPr>
                <w:b/>
                <w:sz w:val="22"/>
                <w:szCs w:val="22"/>
              </w:rPr>
            </w:pPr>
            <w:r w:rsidRPr="00A92DB9">
              <w:rPr>
                <w:b/>
                <w:sz w:val="22"/>
                <w:szCs w:val="22"/>
              </w:rPr>
              <w:t xml:space="preserve">Срок и место подачи заявок </w:t>
            </w:r>
            <w:r w:rsidRPr="00A92DB9">
              <w:rPr>
                <w:b/>
                <w:sz w:val="22"/>
                <w:szCs w:val="22"/>
              </w:rPr>
              <w:br/>
            </w:r>
          </w:p>
        </w:tc>
        <w:tc>
          <w:tcPr>
            <w:tcW w:w="9824" w:type="dxa"/>
            <w:tcBorders>
              <w:top w:val="single" w:sz="4" w:space="0" w:color="auto"/>
              <w:left w:val="single" w:sz="4" w:space="0" w:color="auto"/>
              <w:bottom w:val="single" w:sz="4" w:space="0" w:color="auto"/>
              <w:right w:val="single" w:sz="4" w:space="0" w:color="auto"/>
            </w:tcBorders>
            <w:shd w:val="clear" w:color="auto" w:fill="auto"/>
          </w:tcPr>
          <w:p w:rsidR="0028194C" w:rsidRPr="00A92DB9" w:rsidRDefault="0028194C" w:rsidP="005F122C">
            <w:pPr>
              <w:pStyle w:val="TableText"/>
              <w:suppressLineNumbers/>
              <w:suppressAutoHyphens/>
              <w:jc w:val="both"/>
              <w:rPr>
                <w:bCs/>
                <w:sz w:val="22"/>
                <w:szCs w:val="22"/>
              </w:rPr>
            </w:pPr>
            <w:proofErr w:type="gramStart"/>
            <w:r w:rsidRPr="00A92DB9">
              <w:rPr>
                <w:bCs/>
                <w:sz w:val="22"/>
                <w:szCs w:val="22"/>
              </w:rPr>
              <w:t xml:space="preserve">Конверты с заявками на участие в конкурсе принимаются и регистрируются в рабочие дни с  07 сентября 2017 года по 26 сентября 2017 года с 8час. 30 мин. (время московское) до 16 час. 30 мин. (время московское) обед с 12 час. 00 мин. до 13 час. 00 мин. (время московское) по адресу: 425250, Республика Марий Эл, Оршанский район, </w:t>
            </w:r>
            <w:proofErr w:type="spellStart"/>
            <w:r w:rsidRPr="00A92DB9">
              <w:rPr>
                <w:bCs/>
                <w:sz w:val="22"/>
                <w:szCs w:val="22"/>
              </w:rPr>
              <w:t>пгт</w:t>
            </w:r>
            <w:proofErr w:type="spellEnd"/>
            <w:r w:rsidRPr="00A92DB9">
              <w:rPr>
                <w:bCs/>
                <w:sz w:val="22"/>
                <w:szCs w:val="22"/>
              </w:rPr>
              <w:t>.</w:t>
            </w:r>
            <w:proofErr w:type="gramEnd"/>
            <w:r w:rsidRPr="00A92DB9">
              <w:rPr>
                <w:bCs/>
                <w:sz w:val="22"/>
                <w:szCs w:val="22"/>
              </w:rPr>
              <w:t xml:space="preserve"> Оршанка, ул. Советская, д. 109, </w:t>
            </w:r>
            <w:proofErr w:type="spellStart"/>
            <w:r w:rsidRPr="00A92DB9">
              <w:rPr>
                <w:bCs/>
                <w:sz w:val="22"/>
                <w:szCs w:val="22"/>
              </w:rPr>
              <w:t>каб</w:t>
            </w:r>
            <w:proofErr w:type="spellEnd"/>
            <w:r w:rsidRPr="00A92DB9">
              <w:rPr>
                <w:bCs/>
                <w:sz w:val="22"/>
                <w:szCs w:val="22"/>
              </w:rPr>
              <w:t>. 29 (отдел архитектуры и муниципального хозяйства).</w:t>
            </w:r>
          </w:p>
          <w:p w:rsidR="0028194C" w:rsidRPr="00A92DB9" w:rsidRDefault="0028194C" w:rsidP="005F122C">
            <w:pPr>
              <w:pStyle w:val="TableText"/>
              <w:suppressLineNumbers/>
              <w:suppressAutoHyphens/>
              <w:jc w:val="both"/>
              <w:rPr>
                <w:sz w:val="22"/>
                <w:szCs w:val="22"/>
              </w:rPr>
            </w:pPr>
          </w:p>
        </w:tc>
      </w:tr>
      <w:tr w:rsidR="0028194C" w:rsidRPr="00A92DB9" w:rsidTr="005F122C">
        <w:trPr>
          <w:trHeight w:val="312"/>
        </w:trPr>
        <w:tc>
          <w:tcPr>
            <w:tcW w:w="973"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jc w:val="center"/>
              <w:rPr>
                <w:b/>
                <w:sz w:val="24"/>
                <w:szCs w:val="24"/>
                <w:lang w:val="en-US"/>
              </w:rPr>
            </w:pPr>
            <w:r w:rsidRPr="00A92DB9">
              <w:rPr>
                <w:b/>
                <w:sz w:val="24"/>
                <w:szCs w:val="24"/>
                <w:lang w:val="en-US"/>
              </w:rPr>
              <w:t>18</w:t>
            </w:r>
          </w:p>
        </w:tc>
        <w:tc>
          <w:tcPr>
            <w:tcW w:w="3803"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pStyle w:val="TableText"/>
              <w:suppressLineNumbers/>
              <w:suppressAutoHyphens/>
              <w:ind w:hanging="8"/>
              <w:rPr>
                <w:b/>
                <w:sz w:val="22"/>
                <w:szCs w:val="22"/>
              </w:rPr>
            </w:pPr>
            <w:r w:rsidRPr="00A92DB9">
              <w:rPr>
                <w:b/>
                <w:sz w:val="22"/>
                <w:szCs w:val="22"/>
              </w:rPr>
              <w:t>Порядок и срок отзыва заявок, порядок возврата заявок (в том числе поступивших после окончания срока подачи этих заявок), порядок внесения изменений в эти заявки</w:t>
            </w:r>
          </w:p>
        </w:tc>
        <w:tc>
          <w:tcPr>
            <w:tcW w:w="9824"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pStyle w:val="TableText"/>
              <w:suppressLineNumbers/>
              <w:suppressAutoHyphens/>
              <w:jc w:val="both"/>
              <w:rPr>
                <w:sz w:val="22"/>
                <w:szCs w:val="22"/>
              </w:rPr>
            </w:pPr>
            <w:r w:rsidRPr="00A92DB9">
              <w:rPr>
                <w:sz w:val="22"/>
                <w:szCs w:val="22"/>
              </w:rPr>
              <w:t>В соответствии с пунктами 7.1. – 7.3. части I конкурсной документации.</w:t>
            </w:r>
          </w:p>
        </w:tc>
      </w:tr>
      <w:tr w:rsidR="0028194C" w:rsidRPr="00A92DB9" w:rsidTr="005F122C">
        <w:trPr>
          <w:trHeight w:val="312"/>
        </w:trPr>
        <w:tc>
          <w:tcPr>
            <w:tcW w:w="973"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jc w:val="center"/>
              <w:rPr>
                <w:b/>
                <w:sz w:val="24"/>
                <w:szCs w:val="24"/>
                <w:lang w:val="en-US"/>
              </w:rPr>
            </w:pPr>
            <w:r w:rsidRPr="00A92DB9">
              <w:rPr>
                <w:b/>
                <w:sz w:val="24"/>
                <w:szCs w:val="24"/>
                <w:lang w:val="en-US"/>
              </w:rPr>
              <w:t>19</w:t>
            </w:r>
          </w:p>
        </w:tc>
        <w:tc>
          <w:tcPr>
            <w:tcW w:w="3803"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pStyle w:val="TableText"/>
              <w:suppressLineNumbers/>
              <w:suppressAutoHyphens/>
              <w:ind w:hanging="8"/>
              <w:rPr>
                <w:b/>
                <w:sz w:val="22"/>
                <w:szCs w:val="22"/>
              </w:rPr>
            </w:pPr>
            <w:r w:rsidRPr="00A92DB9">
              <w:rPr>
                <w:b/>
                <w:sz w:val="22"/>
                <w:szCs w:val="22"/>
              </w:rPr>
              <w:t xml:space="preserve">Документы, входящие </w:t>
            </w:r>
            <w:r w:rsidRPr="00A92DB9">
              <w:rPr>
                <w:b/>
                <w:sz w:val="22"/>
                <w:szCs w:val="22"/>
              </w:rPr>
              <w:br/>
              <w:t>в состав заявки</w:t>
            </w:r>
          </w:p>
        </w:tc>
        <w:tc>
          <w:tcPr>
            <w:tcW w:w="9824" w:type="dxa"/>
            <w:tcBorders>
              <w:top w:val="single" w:sz="4" w:space="0" w:color="auto"/>
              <w:left w:val="single" w:sz="4" w:space="0" w:color="auto"/>
              <w:bottom w:val="single" w:sz="4" w:space="0" w:color="auto"/>
              <w:right w:val="single" w:sz="4" w:space="0" w:color="auto"/>
            </w:tcBorders>
          </w:tcPr>
          <w:p w:rsidR="0028194C" w:rsidRPr="00A92DB9" w:rsidRDefault="0028194C" w:rsidP="005F122C">
            <w:pPr>
              <w:pStyle w:val="TableText"/>
              <w:suppressLineNumbers/>
              <w:suppressAutoHyphens/>
              <w:jc w:val="both"/>
              <w:rPr>
                <w:sz w:val="22"/>
                <w:szCs w:val="22"/>
                <w:highlight w:val="yellow"/>
              </w:rPr>
            </w:pPr>
            <w:r w:rsidRPr="00A92DB9">
              <w:rPr>
                <w:sz w:val="22"/>
                <w:szCs w:val="22"/>
              </w:rPr>
              <w:t>В соответствии с пунктом 6 части I конкурсной документации.</w:t>
            </w:r>
          </w:p>
        </w:tc>
      </w:tr>
      <w:tr w:rsidR="0028194C" w:rsidRPr="00A92DB9" w:rsidTr="005F122C">
        <w:tblPrEx>
          <w:tblLook w:val="01E0"/>
        </w:tblPrEx>
        <w:tc>
          <w:tcPr>
            <w:tcW w:w="973" w:type="dxa"/>
          </w:tcPr>
          <w:p w:rsidR="0028194C" w:rsidRPr="00A92DB9" w:rsidRDefault="0028194C" w:rsidP="005F122C">
            <w:pPr>
              <w:jc w:val="center"/>
              <w:rPr>
                <w:b/>
                <w:sz w:val="24"/>
                <w:szCs w:val="24"/>
                <w:lang w:val="en-US"/>
              </w:rPr>
            </w:pPr>
            <w:r w:rsidRPr="00A92DB9">
              <w:rPr>
                <w:b/>
                <w:sz w:val="24"/>
                <w:szCs w:val="24"/>
                <w:lang w:val="en-US"/>
              </w:rPr>
              <w:lastRenderedPageBreak/>
              <w:t>20</w:t>
            </w:r>
          </w:p>
        </w:tc>
        <w:tc>
          <w:tcPr>
            <w:tcW w:w="3803" w:type="dxa"/>
          </w:tcPr>
          <w:p w:rsidR="0028194C" w:rsidRPr="00A92DB9" w:rsidRDefault="0028194C" w:rsidP="005F122C">
            <w:pPr>
              <w:pStyle w:val="TableText"/>
              <w:suppressLineNumbers/>
              <w:suppressAutoHyphens/>
              <w:ind w:hanging="8"/>
              <w:rPr>
                <w:b/>
                <w:sz w:val="22"/>
                <w:szCs w:val="22"/>
              </w:rPr>
            </w:pPr>
            <w:r w:rsidRPr="00A92DB9">
              <w:rPr>
                <w:b/>
                <w:sz w:val="22"/>
                <w:szCs w:val="22"/>
              </w:rPr>
              <w:t>Место, дата и время вскрытия конвертов с заявками на участие в открытом конкурсе</w:t>
            </w:r>
          </w:p>
        </w:tc>
        <w:tc>
          <w:tcPr>
            <w:tcW w:w="9824" w:type="dxa"/>
          </w:tcPr>
          <w:p w:rsidR="0028194C" w:rsidRPr="00A92DB9" w:rsidRDefault="0028194C" w:rsidP="005F122C">
            <w:pPr>
              <w:pStyle w:val="TableText"/>
              <w:suppressLineNumbers/>
              <w:suppressAutoHyphens/>
              <w:jc w:val="both"/>
              <w:rPr>
                <w:sz w:val="22"/>
                <w:szCs w:val="22"/>
              </w:rPr>
            </w:pPr>
            <w:r w:rsidRPr="00A92DB9">
              <w:rPr>
                <w:sz w:val="22"/>
                <w:szCs w:val="22"/>
              </w:rPr>
              <w:t xml:space="preserve">425250, Республика Марий Эл, Оршанский район, </w:t>
            </w:r>
            <w:proofErr w:type="spellStart"/>
            <w:r w:rsidRPr="00A92DB9">
              <w:rPr>
                <w:sz w:val="22"/>
                <w:szCs w:val="22"/>
              </w:rPr>
              <w:t>пгт</w:t>
            </w:r>
            <w:proofErr w:type="spellEnd"/>
            <w:r w:rsidRPr="00A92DB9">
              <w:rPr>
                <w:sz w:val="22"/>
                <w:szCs w:val="22"/>
              </w:rPr>
              <w:t xml:space="preserve">. Оршанка, ул. Советская, д. 109,  </w:t>
            </w:r>
            <w:proofErr w:type="spellStart"/>
            <w:r w:rsidRPr="00A92DB9">
              <w:rPr>
                <w:sz w:val="22"/>
                <w:szCs w:val="22"/>
              </w:rPr>
              <w:t>каб</w:t>
            </w:r>
            <w:proofErr w:type="spellEnd"/>
            <w:r w:rsidRPr="00A92DB9">
              <w:rPr>
                <w:sz w:val="22"/>
                <w:szCs w:val="22"/>
              </w:rPr>
              <w:t>. 2,  27 сентября 2017 года в 15.00 часов (время московское).</w:t>
            </w:r>
          </w:p>
        </w:tc>
      </w:tr>
      <w:tr w:rsidR="0028194C" w:rsidRPr="00A92DB9" w:rsidTr="005F122C">
        <w:tblPrEx>
          <w:tblLook w:val="01E0"/>
        </w:tblPrEx>
        <w:tc>
          <w:tcPr>
            <w:tcW w:w="973" w:type="dxa"/>
          </w:tcPr>
          <w:p w:rsidR="0028194C" w:rsidRPr="00A92DB9" w:rsidRDefault="0028194C" w:rsidP="005F122C">
            <w:pPr>
              <w:jc w:val="center"/>
              <w:rPr>
                <w:b/>
                <w:sz w:val="24"/>
                <w:szCs w:val="24"/>
              </w:rPr>
            </w:pPr>
            <w:r w:rsidRPr="00A92DB9">
              <w:rPr>
                <w:b/>
                <w:sz w:val="24"/>
                <w:szCs w:val="24"/>
              </w:rPr>
              <w:t>21</w:t>
            </w:r>
          </w:p>
        </w:tc>
        <w:tc>
          <w:tcPr>
            <w:tcW w:w="3803" w:type="dxa"/>
          </w:tcPr>
          <w:p w:rsidR="0028194C" w:rsidRPr="00A92DB9" w:rsidRDefault="0028194C" w:rsidP="005F122C">
            <w:pPr>
              <w:pStyle w:val="TableText"/>
              <w:suppressLineNumbers/>
              <w:suppressAutoHyphens/>
              <w:ind w:hanging="8"/>
              <w:rPr>
                <w:b/>
                <w:sz w:val="22"/>
                <w:szCs w:val="22"/>
              </w:rPr>
            </w:pPr>
            <w:r w:rsidRPr="00A92DB9">
              <w:rPr>
                <w:b/>
                <w:sz w:val="22"/>
                <w:szCs w:val="22"/>
              </w:rPr>
              <w:t>Место и дата рассмотрения заявок на участие в открытом конкурсе</w:t>
            </w:r>
          </w:p>
        </w:tc>
        <w:tc>
          <w:tcPr>
            <w:tcW w:w="9824" w:type="dxa"/>
          </w:tcPr>
          <w:p w:rsidR="0028194C" w:rsidRPr="00A92DB9" w:rsidRDefault="0028194C" w:rsidP="005F122C">
            <w:pPr>
              <w:pStyle w:val="TableText"/>
              <w:suppressLineNumbers/>
              <w:suppressAutoHyphens/>
              <w:rPr>
                <w:sz w:val="22"/>
                <w:szCs w:val="22"/>
              </w:rPr>
            </w:pPr>
            <w:r w:rsidRPr="00A92DB9">
              <w:rPr>
                <w:sz w:val="22"/>
                <w:szCs w:val="22"/>
              </w:rPr>
              <w:t xml:space="preserve">425250, Республика Марий Эл, Оршанский район, </w:t>
            </w:r>
            <w:proofErr w:type="spellStart"/>
            <w:r w:rsidRPr="00A92DB9">
              <w:rPr>
                <w:sz w:val="22"/>
                <w:szCs w:val="22"/>
              </w:rPr>
              <w:t>пгт</w:t>
            </w:r>
            <w:proofErr w:type="spellEnd"/>
            <w:r w:rsidRPr="00A92DB9">
              <w:rPr>
                <w:sz w:val="22"/>
                <w:szCs w:val="22"/>
              </w:rPr>
              <w:t xml:space="preserve">. Оршанка, ул. Советская, д. 109,  </w:t>
            </w:r>
            <w:proofErr w:type="spellStart"/>
            <w:r w:rsidRPr="00A92DB9">
              <w:rPr>
                <w:sz w:val="22"/>
                <w:szCs w:val="22"/>
              </w:rPr>
              <w:t>каб</w:t>
            </w:r>
            <w:proofErr w:type="spellEnd"/>
            <w:r w:rsidRPr="00A92DB9">
              <w:rPr>
                <w:sz w:val="22"/>
                <w:szCs w:val="22"/>
              </w:rPr>
              <w:t xml:space="preserve">. 2, </w:t>
            </w:r>
          </w:p>
          <w:p w:rsidR="0028194C" w:rsidRPr="00A92DB9" w:rsidRDefault="0028194C" w:rsidP="005F122C">
            <w:pPr>
              <w:pStyle w:val="TableText"/>
              <w:suppressLineNumbers/>
              <w:suppressAutoHyphens/>
              <w:rPr>
                <w:sz w:val="22"/>
                <w:szCs w:val="22"/>
              </w:rPr>
            </w:pPr>
            <w:r w:rsidRPr="00A92DB9">
              <w:rPr>
                <w:sz w:val="22"/>
                <w:szCs w:val="22"/>
              </w:rPr>
              <w:t>28 сентября 2017 года в 15.00 часов (время московское).</w:t>
            </w:r>
          </w:p>
        </w:tc>
      </w:tr>
      <w:tr w:rsidR="0028194C" w:rsidRPr="00A92DB9" w:rsidTr="005F122C">
        <w:tblPrEx>
          <w:tblLook w:val="01E0"/>
        </w:tblPrEx>
        <w:trPr>
          <w:trHeight w:val="482"/>
        </w:trPr>
        <w:tc>
          <w:tcPr>
            <w:tcW w:w="973" w:type="dxa"/>
          </w:tcPr>
          <w:p w:rsidR="0028194C" w:rsidRPr="00A92DB9" w:rsidRDefault="0028194C" w:rsidP="005F122C">
            <w:pPr>
              <w:jc w:val="center"/>
              <w:rPr>
                <w:b/>
                <w:sz w:val="24"/>
                <w:szCs w:val="24"/>
                <w:lang w:val="en-US"/>
              </w:rPr>
            </w:pPr>
            <w:r w:rsidRPr="00A92DB9">
              <w:rPr>
                <w:b/>
                <w:sz w:val="24"/>
                <w:szCs w:val="24"/>
                <w:lang w:val="en-US"/>
              </w:rPr>
              <w:t>22</w:t>
            </w:r>
          </w:p>
        </w:tc>
        <w:tc>
          <w:tcPr>
            <w:tcW w:w="3803" w:type="dxa"/>
          </w:tcPr>
          <w:p w:rsidR="0028194C" w:rsidRPr="00A92DB9" w:rsidRDefault="0028194C" w:rsidP="005F122C">
            <w:pPr>
              <w:pStyle w:val="TableText"/>
              <w:suppressLineNumbers/>
              <w:suppressAutoHyphens/>
              <w:ind w:hanging="8"/>
              <w:rPr>
                <w:b/>
                <w:sz w:val="22"/>
                <w:szCs w:val="22"/>
              </w:rPr>
            </w:pPr>
            <w:r w:rsidRPr="00A92DB9">
              <w:rPr>
                <w:b/>
                <w:sz w:val="22"/>
                <w:szCs w:val="22"/>
              </w:rPr>
              <w:t>Место и дата подведения итогов открытого конкурса</w:t>
            </w:r>
          </w:p>
        </w:tc>
        <w:tc>
          <w:tcPr>
            <w:tcW w:w="9824" w:type="dxa"/>
          </w:tcPr>
          <w:p w:rsidR="0028194C" w:rsidRPr="00A92DB9" w:rsidRDefault="0028194C" w:rsidP="005F122C">
            <w:pPr>
              <w:pStyle w:val="TableText"/>
              <w:suppressLineNumbers/>
              <w:suppressAutoHyphens/>
              <w:rPr>
                <w:sz w:val="22"/>
                <w:szCs w:val="22"/>
              </w:rPr>
            </w:pPr>
            <w:r w:rsidRPr="00A92DB9">
              <w:rPr>
                <w:sz w:val="22"/>
                <w:szCs w:val="22"/>
              </w:rPr>
              <w:t xml:space="preserve">425250, Республика Марий Эл, Оршанский район, </w:t>
            </w:r>
            <w:proofErr w:type="spellStart"/>
            <w:r w:rsidRPr="00A92DB9">
              <w:rPr>
                <w:sz w:val="22"/>
                <w:szCs w:val="22"/>
              </w:rPr>
              <w:t>пгт</w:t>
            </w:r>
            <w:proofErr w:type="spellEnd"/>
            <w:r w:rsidRPr="00A92DB9">
              <w:rPr>
                <w:sz w:val="22"/>
                <w:szCs w:val="22"/>
              </w:rPr>
              <w:t xml:space="preserve">. Оршанка, ул. Советская, д. 109,  </w:t>
            </w:r>
            <w:proofErr w:type="spellStart"/>
            <w:r w:rsidRPr="00A92DB9">
              <w:rPr>
                <w:sz w:val="22"/>
                <w:szCs w:val="22"/>
              </w:rPr>
              <w:t>каб</w:t>
            </w:r>
            <w:proofErr w:type="spellEnd"/>
            <w:r w:rsidRPr="00A92DB9">
              <w:rPr>
                <w:sz w:val="22"/>
                <w:szCs w:val="22"/>
              </w:rPr>
              <w:t xml:space="preserve">. 2, </w:t>
            </w:r>
          </w:p>
          <w:p w:rsidR="0028194C" w:rsidRPr="00A92DB9" w:rsidRDefault="0028194C" w:rsidP="005F122C">
            <w:pPr>
              <w:pStyle w:val="TableText"/>
              <w:suppressLineNumbers/>
              <w:suppressAutoHyphens/>
              <w:rPr>
                <w:sz w:val="22"/>
                <w:szCs w:val="22"/>
              </w:rPr>
            </w:pPr>
            <w:r w:rsidRPr="00A92DB9">
              <w:rPr>
                <w:sz w:val="22"/>
                <w:szCs w:val="22"/>
              </w:rPr>
              <w:t>29 сентября 2017 года.</w:t>
            </w:r>
          </w:p>
        </w:tc>
      </w:tr>
      <w:tr w:rsidR="0028194C" w:rsidRPr="00A92DB9" w:rsidTr="005F122C">
        <w:tblPrEx>
          <w:tblLook w:val="01E0"/>
        </w:tblPrEx>
        <w:tc>
          <w:tcPr>
            <w:tcW w:w="973" w:type="dxa"/>
          </w:tcPr>
          <w:p w:rsidR="0028194C" w:rsidRPr="00A92DB9" w:rsidRDefault="0028194C" w:rsidP="005F122C">
            <w:pPr>
              <w:jc w:val="center"/>
              <w:rPr>
                <w:b/>
                <w:sz w:val="24"/>
                <w:szCs w:val="24"/>
                <w:lang w:val="en-US"/>
              </w:rPr>
            </w:pPr>
            <w:r w:rsidRPr="00A92DB9">
              <w:rPr>
                <w:b/>
                <w:sz w:val="24"/>
                <w:szCs w:val="24"/>
                <w:lang w:val="en-US"/>
              </w:rPr>
              <w:t>23</w:t>
            </w:r>
          </w:p>
        </w:tc>
        <w:tc>
          <w:tcPr>
            <w:tcW w:w="3803" w:type="dxa"/>
          </w:tcPr>
          <w:p w:rsidR="0028194C" w:rsidRPr="00A92DB9" w:rsidRDefault="0028194C" w:rsidP="005F122C">
            <w:pPr>
              <w:pStyle w:val="TableText"/>
              <w:suppressLineNumbers/>
              <w:suppressAutoHyphens/>
              <w:ind w:hanging="8"/>
              <w:rPr>
                <w:b/>
                <w:sz w:val="22"/>
                <w:szCs w:val="22"/>
              </w:rPr>
            </w:pPr>
            <w:r w:rsidRPr="00A92DB9">
              <w:rPr>
                <w:b/>
                <w:sz w:val="22"/>
                <w:szCs w:val="22"/>
              </w:rPr>
              <w:t>Критерии оценки заявок, величины значимости этих критериев</w:t>
            </w:r>
          </w:p>
        </w:tc>
        <w:tc>
          <w:tcPr>
            <w:tcW w:w="9824" w:type="dxa"/>
          </w:tcPr>
          <w:p w:rsidR="0028194C" w:rsidRPr="00A92DB9" w:rsidRDefault="0028194C" w:rsidP="005F122C">
            <w:pPr>
              <w:pStyle w:val="TableText"/>
              <w:suppressLineNumbers/>
              <w:suppressAutoHyphens/>
              <w:jc w:val="both"/>
              <w:rPr>
                <w:sz w:val="22"/>
                <w:szCs w:val="22"/>
              </w:rPr>
            </w:pPr>
            <w:r w:rsidRPr="00A92DB9">
              <w:rPr>
                <w:sz w:val="22"/>
                <w:szCs w:val="22"/>
              </w:rPr>
              <w:t xml:space="preserve">Критерии оценки заявок на участие в конкурсе, их содержание и значимость указаны в разделе </w:t>
            </w:r>
            <w:r w:rsidRPr="00A92DB9">
              <w:rPr>
                <w:sz w:val="22"/>
                <w:szCs w:val="22"/>
                <w:lang w:val="en-US"/>
              </w:rPr>
              <w:t>IV</w:t>
            </w:r>
            <w:r w:rsidRPr="00A92DB9">
              <w:rPr>
                <w:sz w:val="22"/>
                <w:szCs w:val="22"/>
              </w:rPr>
              <w:t xml:space="preserve"> </w:t>
            </w:r>
            <w:r w:rsidRPr="00A92DB9">
              <w:rPr>
                <w:bCs/>
                <w:sz w:val="22"/>
                <w:szCs w:val="22"/>
              </w:rPr>
              <w:t>Правил организации регулярных перевозок пассажиров и багажа по муниципальным маршрутам регулярных перевозок на территории Оршанского муниципального района, утвержденных постановлением администрации Оршанского муниципального района № 379 от 27 декабря 2016 г.</w:t>
            </w:r>
          </w:p>
        </w:tc>
      </w:tr>
      <w:tr w:rsidR="0028194C" w:rsidRPr="00A92DB9" w:rsidTr="005F122C">
        <w:tblPrEx>
          <w:tblLook w:val="01E0"/>
        </w:tblPrEx>
        <w:tc>
          <w:tcPr>
            <w:tcW w:w="973" w:type="dxa"/>
          </w:tcPr>
          <w:p w:rsidR="0028194C" w:rsidRPr="00A92DB9" w:rsidRDefault="0028194C" w:rsidP="005F122C">
            <w:pPr>
              <w:jc w:val="center"/>
              <w:rPr>
                <w:b/>
                <w:sz w:val="24"/>
                <w:szCs w:val="24"/>
                <w:lang w:val="en-US"/>
              </w:rPr>
            </w:pPr>
            <w:r w:rsidRPr="00A92DB9">
              <w:rPr>
                <w:b/>
                <w:sz w:val="24"/>
                <w:szCs w:val="24"/>
                <w:lang w:val="en-US"/>
              </w:rPr>
              <w:t>24</w:t>
            </w:r>
          </w:p>
        </w:tc>
        <w:tc>
          <w:tcPr>
            <w:tcW w:w="3803" w:type="dxa"/>
          </w:tcPr>
          <w:p w:rsidR="0028194C" w:rsidRPr="00A92DB9" w:rsidRDefault="0028194C" w:rsidP="005F122C">
            <w:pPr>
              <w:pStyle w:val="TableText"/>
              <w:suppressLineNumbers/>
              <w:suppressAutoHyphens/>
              <w:ind w:hanging="8"/>
              <w:rPr>
                <w:b/>
                <w:sz w:val="22"/>
                <w:szCs w:val="22"/>
              </w:rPr>
            </w:pPr>
            <w:r w:rsidRPr="00A92DB9">
              <w:rPr>
                <w:b/>
                <w:sz w:val="22"/>
                <w:szCs w:val="22"/>
              </w:rPr>
              <w:t>Информация о конкурсной комиссии</w:t>
            </w:r>
          </w:p>
        </w:tc>
        <w:tc>
          <w:tcPr>
            <w:tcW w:w="9824" w:type="dxa"/>
          </w:tcPr>
          <w:p w:rsidR="0028194C" w:rsidRPr="00A92DB9" w:rsidRDefault="0028194C" w:rsidP="005F122C">
            <w:pPr>
              <w:pStyle w:val="TableText"/>
              <w:suppressLineNumbers/>
              <w:suppressAutoHyphens/>
              <w:jc w:val="both"/>
              <w:rPr>
                <w:sz w:val="22"/>
                <w:szCs w:val="22"/>
              </w:rPr>
            </w:pPr>
            <w:proofErr w:type="gramStart"/>
            <w:r w:rsidRPr="00A92DB9">
              <w:rPr>
                <w:sz w:val="22"/>
                <w:szCs w:val="22"/>
              </w:rPr>
              <w:t xml:space="preserve">Состав конкурсной комиссии утвержден постановлением администрации Оршанского муниципального района «Об утверждении комиссии по оценке и сопоставлению заявок на участие в открытом конкурсе на право получения свидетельства об осуществлении перевозок по нерегулируемым тарифам на территории муниципального образования «Оршанский муниципальный район» № 254 от 03 июля 2017 г. (с </w:t>
            </w:r>
            <w:proofErr w:type="spellStart"/>
            <w:r w:rsidRPr="00A92DB9">
              <w:rPr>
                <w:sz w:val="22"/>
                <w:szCs w:val="22"/>
              </w:rPr>
              <w:t>изм</w:t>
            </w:r>
            <w:proofErr w:type="spellEnd"/>
            <w:r w:rsidRPr="00A92DB9">
              <w:rPr>
                <w:sz w:val="22"/>
                <w:szCs w:val="22"/>
              </w:rPr>
              <w:t>. от 1 сентября 2017 г. № 337)</w:t>
            </w:r>
            <w:proofErr w:type="gramEnd"/>
          </w:p>
        </w:tc>
      </w:tr>
    </w:tbl>
    <w:p w:rsidR="0028194C" w:rsidRPr="00A92DB9" w:rsidRDefault="0028194C" w:rsidP="0028194C">
      <w:pPr>
        <w:jc w:val="both"/>
        <w:rPr>
          <w:sz w:val="24"/>
          <w:szCs w:val="24"/>
        </w:rPr>
      </w:pPr>
    </w:p>
    <w:p w:rsidR="0028194C" w:rsidRPr="00A92DB9" w:rsidRDefault="0028194C" w:rsidP="0028194C">
      <w:pPr>
        <w:ind w:firstLine="709"/>
        <w:jc w:val="center"/>
        <w:rPr>
          <w:sz w:val="24"/>
          <w:szCs w:val="24"/>
        </w:rPr>
      </w:pPr>
      <w:r w:rsidRPr="00A92DB9">
        <w:rPr>
          <w:sz w:val="24"/>
          <w:szCs w:val="24"/>
        </w:rPr>
        <w:t>________________</w:t>
      </w:r>
    </w:p>
    <w:p w:rsidR="0028194C" w:rsidRPr="00A92DB9" w:rsidRDefault="0028194C" w:rsidP="0028194C">
      <w:pPr>
        <w:ind w:firstLine="709"/>
        <w:jc w:val="both"/>
        <w:rPr>
          <w:sz w:val="24"/>
          <w:szCs w:val="24"/>
        </w:rPr>
      </w:pPr>
    </w:p>
    <w:p w:rsidR="0028194C" w:rsidRPr="00A92DB9" w:rsidRDefault="0028194C" w:rsidP="0028194C">
      <w:pPr>
        <w:ind w:firstLine="709"/>
        <w:jc w:val="both"/>
        <w:rPr>
          <w:sz w:val="24"/>
          <w:szCs w:val="24"/>
        </w:rPr>
        <w:sectPr w:rsidR="0028194C" w:rsidRPr="00A92DB9" w:rsidSect="00A92DB9">
          <w:pgSz w:w="16838" w:h="11906" w:orient="landscape"/>
          <w:pgMar w:top="993" w:right="991" w:bottom="1134" w:left="1701" w:header="709" w:footer="709" w:gutter="0"/>
          <w:cols w:space="708"/>
          <w:docGrid w:linePitch="360"/>
        </w:sectPr>
      </w:pPr>
    </w:p>
    <w:p w:rsidR="0028194C" w:rsidRPr="00A92DB9" w:rsidRDefault="0028194C" w:rsidP="0028194C">
      <w:pPr>
        <w:ind w:left="6379" w:right="820"/>
        <w:jc w:val="center"/>
        <w:rPr>
          <w:bCs/>
          <w:iCs/>
          <w:sz w:val="22"/>
          <w:szCs w:val="24"/>
        </w:rPr>
      </w:pPr>
      <w:r w:rsidRPr="00A92DB9">
        <w:rPr>
          <w:bCs/>
          <w:iCs/>
          <w:sz w:val="22"/>
          <w:szCs w:val="24"/>
        </w:rPr>
        <w:lastRenderedPageBreak/>
        <w:t>Приложение № 1</w:t>
      </w:r>
    </w:p>
    <w:p w:rsidR="0028194C" w:rsidRPr="00A92DB9" w:rsidRDefault="0028194C" w:rsidP="0028194C">
      <w:pPr>
        <w:ind w:left="6379" w:right="820"/>
        <w:jc w:val="center"/>
        <w:rPr>
          <w:bCs/>
          <w:iCs/>
          <w:sz w:val="22"/>
          <w:szCs w:val="24"/>
        </w:rPr>
      </w:pPr>
      <w:r w:rsidRPr="00A92DB9">
        <w:rPr>
          <w:bCs/>
          <w:iCs/>
          <w:sz w:val="22"/>
          <w:szCs w:val="24"/>
        </w:rPr>
        <w:t>к конкурсной документации</w:t>
      </w:r>
      <w:r w:rsidRPr="00A92DB9">
        <w:t xml:space="preserve"> </w:t>
      </w:r>
      <w:r w:rsidRPr="00A92DB9">
        <w:rPr>
          <w:bCs/>
          <w:iCs/>
          <w:sz w:val="22"/>
          <w:szCs w:val="24"/>
        </w:rPr>
        <w:t>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w:t>
      </w:r>
    </w:p>
    <w:p w:rsidR="0028194C" w:rsidRPr="00A92DB9" w:rsidRDefault="0028194C" w:rsidP="0028194C">
      <w:pPr>
        <w:ind w:left="6379" w:right="820"/>
        <w:jc w:val="center"/>
        <w:rPr>
          <w:bCs/>
          <w:iCs/>
          <w:sz w:val="22"/>
          <w:szCs w:val="24"/>
        </w:rPr>
      </w:pPr>
      <w:r w:rsidRPr="00A92DB9">
        <w:rPr>
          <w:bCs/>
          <w:iCs/>
          <w:sz w:val="22"/>
          <w:szCs w:val="24"/>
        </w:rPr>
        <w:t xml:space="preserve"> «Оршанский муниципальный район»</w:t>
      </w:r>
    </w:p>
    <w:p w:rsidR="0028194C" w:rsidRPr="00A92DB9" w:rsidRDefault="0028194C" w:rsidP="0028194C">
      <w:pPr>
        <w:ind w:left="6379" w:right="820"/>
        <w:jc w:val="center"/>
        <w:rPr>
          <w:bCs/>
          <w:iCs/>
          <w:sz w:val="22"/>
          <w:szCs w:val="24"/>
        </w:rPr>
      </w:pPr>
      <w:r w:rsidRPr="00A92DB9">
        <w:rPr>
          <w:bCs/>
          <w:iCs/>
          <w:sz w:val="22"/>
          <w:szCs w:val="24"/>
        </w:rPr>
        <w:t xml:space="preserve"> Республики Марий Эл</w:t>
      </w:r>
    </w:p>
    <w:p w:rsidR="0028194C" w:rsidRPr="00A92DB9" w:rsidRDefault="0028194C" w:rsidP="0028194C">
      <w:pPr>
        <w:ind w:left="6379" w:right="820"/>
        <w:jc w:val="center"/>
        <w:rPr>
          <w:bCs/>
          <w:iCs/>
          <w:szCs w:val="24"/>
        </w:rPr>
      </w:pPr>
    </w:p>
    <w:p w:rsidR="0028194C" w:rsidRPr="00A92DB9" w:rsidRDefault="0028194C" w:rsidP="0028194C">
      <w:pPr>
        <w:jc w:val="center"/>
        <w:rPr>
          <w:b/>
          <w:sz w:val="24"/>
          <w:szCs w:val="24"/>
        </w:rPr>
      </w:pPr>
      <w:r w:rsidRPr="00A92DB9">
        <w:rPr>
          <w:b/>
          <w:sz w:val="24"/>
          <w:szCs w:val="24"/>
        </w:rPr>
        <w:t xml:space="preserve">Список лотов, участвующих в открытом конкурсе на право получения свидетельств </w:t>
      </w:r>
    </w:p>
    <w:p w:rsidR="0028194C" w:rsidRPr="00A92DB9" w:rsidRDefault="0028194C" w:rsidP="0028194C">
      <w:pPr>
        <w:jc w:val="center"/>
        <w:rPr>
          <w:b/>
          <w:sz w:val="24"/>
          <w:szCs w:val="24"/>
        </w:rPr>
      </w:pPr>
      <w:r w:rsidRPr="00A92DB9">
        <w:rPr>
          <w:b/>
          <w:sz w:val="24"/>
          <w:szCs w:val="24"/>
        </w:rPr>
        <w:t xml:space="preserve">об осуществлении перевозок по муниципальным маршрутам регулярных перевозок </w:t>
      </w:r>
    </w:p>
    <w:p w:rsidR="0028194C" w:rsidRPr="00A92DB9" w:rsidRDefault="0028194C" w:rsidP="0028194C">
      <w:pPr>
        <w:jc w:val="center"/>
        <w:rPr>
          <w:b/>
          <w:sz w:val="24"/>
          <w:szCs w:val="24"/>
        </w:rPr>
      </w:pPr>
      <w:r w:rsidRPr="00A92DB9">
        <w:rPr>
          <w:b/>
          <w:sz w:val="24"/>
          <w:szCs w:val="24"/>
        </w:rPr>
        <w:t>по нерегулируемым тарифам на территории муниципального образования «Оршанский муниципальный район»</w:t>
      </w:r>
    </w:p>
    <w:p w:rsidR="0028194C" w:rsidRPr="00A92DB9" w:rsidRDefault="0028194C" w:rsidP="0028194C">
      <w:pPr>
        <w:jc w:val="center"/>
        <w:rPr>
          <w:sz w:val="24"/>
          <w:szCs w:val="24"/>
        </w:rPr>
      </w:pPr>
    </w:p>
    <w:tbl>
      <w:tblPr>
        <w:tblW w:w="15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567"/>
        <w:gridCol w:w="709"/>
        <w:gridCol w:w="1559"/>
        <w:gridCol w:w="1275"/>
        <w:gridCol w:w="1419"/>
        <w:gridCol w:w="2126"/>
        <w:gridCol w:w="1843"/>
        <w:gridCol w:w="1242"/>
        <w:gridCol w:w="957"/>
        <w:gridCol w:w="992"/>
        <w:gridCol w:w="1262"/>
        <w:gridCol w:w="1183"/>
      </w:tblGrid>
      <w:tr w:rsidR="0028194C" w:rsidRPr="00A92DB9" w:rsidTr="0028194C">
        <w:trPr>
          <w:cantSplit/>
          <w:trHeight w:val="575"/>
        </w:trPr>
        <w:tc>
          <w:tcPr>
            <w:tcW w:w="426" w:type="dxa"/>
            <w:vMerge w:val="restart"/>
            <w:textDirection w:val="btLr"/>
            <w:vAlign w:val="center"/>
          </w:tcPr>
          <w:p w:rsidR="0028194C" w:rsidRPr="00A92DB9" w:rsidRDefault="0028194C" w:rsidP="005F122C">
            <w:pPr>
              <w:ind w:left="113" w:right="113"/>
              <w:jc w:val="center"/>
              <w:rPr>
                <w:b/>
              </w:rPr>
            </w:pPr>
            <w:r w:rsidRPr="00A92DB9">
              <w:rPr>
                <w:b/>
              </w:rPr>
              <w:t>№ лота</w:t>
            </w:r>
          </w:p>
        </w:tc>
        <w:tc>
          <w:tcPr>
            <w:tcW w:w="567" w:type="dxa"/>
            <w:vMerge w:val="restart"/>
            <w:textDirection w:val="btLr"/>
            <w:vAlign w:val="center"/>
          </w:tcPr>
          <w:p w:rsidR="0028194C" w:rsidRPr="00A92DB9" w:rsidRDefault="0028194C" w:rsidP="005F122C">
            <w:pPr>
              <w:ind w:left="113" w:right="113"/>
              <w:jc w:val="center"/>
              <w:rPr>
                <w:b/>
              </w:rPr>
            </w:pPr>
            <w:r w:rsidRPr="00A92DB9">
              <w:rPr>
                <w:b/>
              </w:rPr>
              <w:t>Регистрационный № МРП</w:t>
            </w:r>
          </w:p>
        </w:tc>
        <w:tc>
          <w:tcPr>
            <w:tcW w:w="709" w:type="dxa"/>
            <w:vMerge w:val="restart"/>
            <w:textDirection w:val="btLr"/>
            <w:vAlign w:val="center"/>
          </w:tcPr>
          <w:p w:rsidR="0028194C" w:rsidRPr="00A92DB9" w:rsidRDefault="0028194C" w:rsidP="005F122C">
            <w:pPr>
              <w:ind w:left="113" w:right="113"/>
              <w:jc w:val="center"/>
              <w:rPr>
                <w:b/>
              </w:rPr>
            </w:pPr>
            <w:r w:rsidRPr="00A92DB9">
              <w:rPr>
                <w:b/>
              </w:rPr>
              <w:t>Порядковый № МРП</w:t>
            </w:r>
          </w:p>
        </w:tc>
        <w:tc>
          <w:tcPr>
            <w:tcW w:w="1559" w:type="dxa"/>
            <w:vMerge w:val="restart"/>
            <w:vAlign w:val="center"/>
          </w:tcPr>
          <w:p w:rsidR="0028194C" w:rsidRPr="00A92DB9" w:rsidRDefault="0028194C" w:rsidP="005F122C">
            <w:pPr>
              <w:jc w:val="center"/>
              <w:rPr>
                <w:b/>
              </w:rPr>
            </w:pPr>
            <w:r w:rsidRPr="00A92DB9">
              <w:rPr>
                <w:b/>
              </w:rPr>
              <w:t>Наименование МРП (наименования начального остановочного пункта и конечного остановочного пункта)</w:t>
            </w:r>
          </w:p>
        </w:tc>
        <w:tc>
          <w:tcPr>
            <w:tcW w:w="1275" w:type="dxa"/>
            <w:vMerge w:val="restart"/>
            <w:vAlign w:val="center"/>
          </w:tcPr>
          <w:p w:rsidR="0028194C" w:rsidRPr="00A92DB9" w:rsidRDefault="0028194C" w:rsidP="005F122C">
            <w:pPr>
              <w:jc w:val="center"/>
              <w:rPr>
                <w:b/>
              </w:rPr>
            </w:pPr>
            <w:r w:rsidRPr="00A92DB9">
              <w:rPr>
                <w:b/>
              </w:rPr>
              <w:t>Вид регулярных перевозок</w:t>
            </w:r>
          </w:p>
        </w:tc>
        <w:tc>
          <w:tcPr>
            <w:tcW w:w="1419" w:type="dxa"/>
            <w:vMerge w:val="restart"/>
            <w:vAlign w:val="center"/>
          </w:tcPr>
          <w:p w:rsidR="0028194C" w:rsidRPr="00A92DB9" w:rsidRDefault="0028194C" w:rsidP="005F122C">
            <w:pPr>
              <w:jc w:val="center"/>
              <w:rPr>
                <w:b/>
              </w:rPr>
            </w:pPr>
            <w:r w:rsidRPr="00A92DB9">
              <w:rPr>
                <w:b/>
              </w:rPr>
              <w:t>Порядок посадки и высадки пассажиров</w:t>
            </w:r>
          </w:p>
        </w:tc>
        <w:tc>
          <w:tcPr>
            <w:tcW w:w="2126" w:type="dxa"/>
            <w:vMerge w:val="restart"/>
            <w:vAlign w:val="center"/>
          </w:tcPr>
          <w:p w:rsidR="0028194C" w:rsidRPr="00A92DB9" w:rsidRDefault="0028194C" w:rsidP="005F122C">
            <w:pPr>
              <w:jc w:val="center"/>
              <w:rPr>
                <w:b/>
              </w:rPr>
            </w:pPr>
            <w:r w:rsidRPr="00A92DB9">
              <w:rPr>
                <w:b/>
              </w:rPr>
              <w:t>Наименования улиц, автомобильных дорог, по которым предполагается движение ТС между остановочными пунктами по МРП</w:t>
            </w:r>
          </w:p>
        </w:tc>
        <w:tc>
          <w:tcPr>
            <w:tcW w:w="1843" w:type="dxa"/>
            <w:vMerge w:val="restart"/>
            <w:vAlign w:val="center"/>
          </w:tcPr>
          <w:p w:rsidR="0028194C" w:rsidRPr="00A92DB9" w:rsidRDefault="0028194C" w:rsidP="005F122C">
            <w:pPr>
              <w:jc w:val="center"/>
              <w:rPr>
                <w:b/>
              </w:rPr>
            </w:pPr>
            <w:r w:rsidRPr="00A92DB9">
              <w:rPr>
                <w:b/>
              </w:rPr>
              <w:t>Наименования промежуточных остановочных пунктов по МРП</w:t>
            </w:r>
          </w:p>
        </w:tc>
        <w:tc>
          <w:tcPr>
            <w:tcW w:w="1242" w:type="dxa"/>
            <w:vMerge w:val="restart"/>
            <w:vAlign w:val="center"/>
          </w:tcPr>
          <w:p w:rsidR="0028194C" w:rsidRPr="00A92DB9" w:rsidRDefault="0028194C" w:rsidP="005F122C">
            <w:pPr>
              <w:jc w:val="center"/>
              <w:rPr>
                <w:b/>
              </w:rPr>
            </w:pPr>
            <w:r w:rsidRPr="00A92DB9">
              <w:rPr>
                <w:b/>
              </w:rPr>
              <w:t>Протяженность МРП, км</w:t>
            </w:r>
          </w:p>
        </w:tc>
        <w:tc>
          <w:tcPr>
            <w:tcW w:w="4394" w:type="dxa"/>
            <w:gridSpan w:val="4"/>
            <w:vAlign w:val="center"/>
          </w:tcPr>
          <w:p w:rsidR="0028194C" w:rsidRPr="00A92DB9" w:rsidRDefault="0028194C" w:rsidP="005F122C">
            <w:pPr>
              <w:jc w:val="center"/>
              <w:rPr>
                <w:b/>
              </w:rPr>
            </w:pPr>
            <w:r w:rsidRPr="00A92DB9">
              <w:rPr>
                <w:b/>
              </w:rPr>
              <w:t>Виды, классы и экологические характеристики ТС, которые используются для перевозок по МРП, максимальное количество ТС каждого класса</w:t>
            </w:r>
          </w:p>
        </w:tc>
      </w:tr>
      <w:tr w:rsidR="0028194C" w:rsidRPr="00A92DB9" w:rsidTr="0028194C">
        <w:trPr>
          <w:cantSplit/>
          <w:trHeight w:val="641"/>
        </w:trPr>
        <w:tc>
          <w:tcPr>
            <w:tcW w:w="426" w:type="dxa"/>
            <w:vMerge/>
          </w:tcPr>
          <w:p w:rsidR="0028194C" w:rsidRPr="00A92DB9" w:rsidRDefault="0028194C" w:rsidP="005F122C">
            <w:pPr>
              <w:jc w:val="center"/>
              <w:rPr>
                <w:b/>
              </w:rPr>
            </w:pPr>
          </w:p>
        </w:tc>
        <w:tc>
          <w:tcPr>
            <w:tcW w:w="567" w:type="dxa"/>
            <w:vMerge/>
          </w:tcPr>
          <w:p w:rsidR="0028194C" w:rsidRPr="00A92DB9" w:rsidRDefault="0028194C" w:rsidP="005F122C">
            <w:pPr>
              <w:jc w:val="center"/>
              <w:rPr>
                <w:b/>
              </w:rPr>
            </w:pPr>
          </w:p>
        </w:tc>
        <w:tc>
          <w:tcPr>
            <w:tcW w:w="709" w:type="dxa"/>
            <w:vMerge/>
            <w:vAlign w:val="center"/>
          </w:tcPr>
          <w:p w:rsidR="0028194C" w:rsidRPr="00A92DB9" w:rsidRDefault="0028194C" w:rsidP="005F122C">
            <w:pPr>
              <w:jc w:val="center"/>
              <w:rPr>
                <w:b/>
              </w:rPr>
            </w:pPr>
          </w:p>
        </w:tc>
        <w:tc>
          <w:tcPr>
            <w:tcW w:w="1559" w:type="dxa"/>
            <w:vMerge/>
            <w:vAlign w:val="center"/>
          </w:tcPr>
          <w:p w:rsidR="0028194C" w:rsidRPr="00A92DB9" w:rsidRDefault="0028194C" w:rsidP="005F122C">
            <w:pPr>
              <w:jc w:val="center"/>
              <w:rPr>
                <w:b/>
              </w:rPr>
            </w:pPr>
          </w:p>
        </w:tc>
        <w:tc>
          <w:tcPr>
            <w:tcW w:w="1275" w:type="dxa"/>
            <w:vMerge/>
            <w:vAlign w:val="center"/>
          </w:tcPr>
          <w:p w:rsidR="0028194C" w:rsidRPr="00A92DB9" w:rsidRDefault="0028194C" w:rsidP="005F122C">
            <w:pPr>
              <w:jc w:val="center"/>
              <w:rPr>
                <w:b/>
              </w:rPr>
            </w:pPr>
          </w:p>
        </w:tc>
        <w:tc>
          <w:tcPr>
            <w:tcW w:w="1419" w:type="dxa"/>
            <w:vMerge/>
            <w:vAlign w:val="center"/>
          </w:tcPr>
          <w:p w:rsidR="0028194C" w:rsidRPr="00A92DB9" w:rsidRDefault="0028194C" w:rsidP="005F122C">
            <w:pPr>
              <w:jc w:val="center"/>
              <w:rPr>
                <w:b/>
              </w:rPr>
            </w:pPr>
          </w:p>
        </w:tc>
        <w:tc>
          <w:tcPr>
            <w:tcW w:w="2126" w:type="dxa"/>
            <w:vMerge/>
            <w:vAlign w:val="center"/>
          </w:tcPr>
          <w:p w:rsidR="0028194C" w:rsidRPr="00A92DB9" w:rsidRDefault="0028194C" w:rsidP="005F122C">
            <w:pPr>
              <w:jc w:val="center"/>
              <w:rPr>
                <w:b/>
              </w:rPr>
            </w:pPr>
          </w:p>
        </w:tc>
        <w:tc>
          <w:tcPr>
            <w:tcW w:w="1843" w:type="dxa"/>
            <w:vMerge/>
            <w:vAlign w:val="center"/>
          </w:tcPr>
          <w:p w:rsidR="0028194C" w:rsidRPr="00A92DB9" w:rsidRDefault="0028194C" w:rsidP="005F122C">
            <w:pPr>
              <w:jc w:val="center"/>
              <w:rPr>
                <w:b/>
              </w:rPr>
            </w:pPr>
          </w:p>
        </w:tc>
        <w:tc>
          <w:tcPr>
            <w:tcW w:w="1242" w:type="dxa"/>
            <w:vMerge/>
            <w:vAlign w:val="center"/>
          </w:tcPr>
          <w:p w:rsidR="0028194C" w:rsidRPr="00A92DB9" w:rsidRDefault="0028194C" w:rsidP="005F122C">
            <w:pPr>
              <w:jc w:val="center"/>
              <w:rPr>
                <w:b/>
              </w:rPr>
            </w:pPr>
          </w:p>
        </w:tc>
        <w:tc>
          <w:tcPr>
            <w:tcW w:w="957" w:type="dxa"/>
            <w:vAlign w:val="center"/>
          </w:tcPr>
          <w:p w:rsidR="0028194C" w:rsidRPr="00A92DB9" w:rsidRDefault="0028194C" w:rsidP="005F122C">
            <w:pPr>
              <w:jc w:val="center"/>
              <w:rPr>
                <w:b/>
              </w:rPr>
            </w:pPr>
            <w:r w:rsidRPr="00A92DB9">
              <w:rPr>
                <w:b/>
              </w:rPr>
              <w:t>Вид ТС</w:t>
            </w:r>
          </w:p>
        </w:tc>
        <w:tc>
          <w:tcPr>
            <w:tcW w:w="992" w:type="dxa"/>
            <w:vAlign w:val="center"/>
          </w:tcPr>
          <w:p w:rsidR="0028194C" w:rsidRPr="00A92DB9" w:rsidRDefault="0028194C" w:rsidP="005F122C">
            <w:pPr>
              <w:jc w:val="center"/>
              <w:rPr>
                <w:b/>
              </w:rPr>
            </w:pPr>
            <w:r w:rsidRPr="00A92DB9">
              <w:rPr>
                <w:b/>
              </w:rPr>
              <w:t>Класс ТС</w:t>
            </w:r>
          </w:p>
        </w:tc>
        <w:tc>
          <w:tcPr>
            <w:tcW w:w="1262" w:type="dxa"/>
            <w:vAlign w:val="center"/>
          </w:tcPr>
          <w:p w:rsidR="0028194C" w:rsidRPr="00A92DB9" w:rsidRDefault="0028194C" w:rsidP="005F122C">
            <w:pPr>
              <w:jc w:val="center"/>
              <w:rPr>
                <w:b/>
              </w:rPr>
            </w:pPr>
            <w:r w:rsidRPr="00A92DB9">
              <w:rPr>
                <w:b/>
              </w:rPr>
              <w:t>Максимальное количество ТС на МРП</w:t>
            </w:r>
          </w:p>
        </w:tc>
        <w:tc>
          <w:tcPr>
            <w:tcW w:w="1183" w:type="dxa"/>
            <w:vAlign w:val="center"/>
          </w:tcPr>
          <w:p w:rsidR="0028194C" w:rsidRPr="00A92DB9" w:rsidRDefault="0028194C" w:rsidP="005F122C">
            <w:pPr>
              <w:jc w:val="center"/>
              <w:rPr>
                <w:b/>
              </w:rPr>
            </w:pPr>
            <w:r w:rsidRPr="00A92DB9">
              <w:rPr>
                <w:b/>
              </w:rPr>
              <w:t>Экологический класс ТС</w:t>
            </w:r>
          </w:p>
        </w:tc>
      </w:tr>
      <w:tr w:rsidR="0028194C" w:rsidRPr="00A92DB9" w:rsidTr="0028194C">
        <w:trPr>
          <w:cantSplit/>
          <w:trHeight w:val="575"/>
        </w:trPr>
        <w:tc>
          <w:tcPr>
            <w:tcW w:w="426" w:type="dxa"/>
          </w:tcPr>
          <w:p w:rsidR="0028194C" w:rsidRPr="00A92DB9" w:rsidRDefault="0028194C" w:rsidP="005F122C">
            <w:pPr>
              <w:jc w:val="center"/>
              <w:rPr>
                <w:b/>
                <w:color w:val="000000"/>
              </w:rPr>
            </w:pPr>
            <w:r w:rsidRPr="00A92DB9">
              <w:rPr>
                <w:b/>
                <w:color w:val="000000"/>
              </w:rPr>
              <w:t>1</w:t>
            </w:r>
          </w:p>
        </w:tc>
        <w:tc>
          <w:tcPr>
            <w:tcW w:w="567" w:type="dxa"/>
          </w:tcPr>
          <w:p w:rsidR="0028194C" w:rsidRPr="00A92DB9" w:rsidRDefault="0028194C" w:rsidP="005F122C">
            <w:pPr>
              <w:jc w:val="center"/>
            </w:pPr>
            <w:r w:rsidRPr="00A92DB9">
              <w:t>6</w:t>
            </w:r>
          </w:p>
        </w:tc>
        <w:tc>
          <w:tcPr>
            <w:tcW w:w="709" w:type="dxa"/>
          </w:tcPr>
          <w:p w:rsidR="0028194C" w:rsidRPr="00A92DB9" w:rsidRDefault="0028194C" w:rsidP="005F122C">
            <w:pPr>
              <w:jc w:val="center"/>
            </w:pPr>
            <w:r w:rsidRPr="00A92DB9">
              <w:t>6</w:t>
            </w:r>
          </w:p>
        </w:tc>
        <w:tc>
          <w:tcPr>
            <w:tcW w:w="1559" w:type="dxa"/>
          </w:tcPr>
          <w:p w:rsidR="0028194C" w:rsidRPr="00A92DB9" w:rsidRDefault="0028194C" w:rsidP="005F122C">
            <w:pPr>
              <w:jc w:val="center"/>
            </w:pPr>
            <w:r w:rsidRPr="00A92DB9">
              <w:t>Оршанка</w:t>
            </w:r>
          </w:p>
        </w:tc>
        <w:tc>
          <w:tcPr>
            <w:tcW w:w="1275" w:type="dxa"/>
          </w:tcPr>
          <w:p w:rsidR="0028194C" w:rsidRPr="00A92DB9" w:rsidRDefault="0028194C" w:rsidP="005F122C">
            <w:pPr>
              <w:jc w:val="center"/>
            </w:pPr>
            <w:r w:rsidRPr="00A92DB9">
              <w:t>по нерегулируемым тарифам</w:t>
            </w:r>
          </w:p>
        </w:tc>
        <w:tc>
          <w:tcPr>
            <w:tcW w:w="1419" w:type="dxa"/>
          </w:tcPr>
          <w:p w:rsidR="0028194C" w:rsidRPr="00A92DB9" w:rsidRDefault="0028194C" w:rsidP="005F122C">
            <w:pPr>
              <w:jc w:val="center"/>
            </w:pPr>
            <w:r w:rsidRPr="00A92DB9">
              <w:t>в установленных остановочных пунктах и в любом не запрещенном  правилами дорожного движения месте по маршруту регулярных перевозок</w:t>
            </w:r>
          </w:p>
        </w:tc>
        <w:tc>
          <w:tcPr>
            <w:tcW w:w="2126" w:type="dxa"/>
          </w:tcPr>
          <w:p w:rsidR="0028194C" w:rsidRPr="00A92DB9" w:rsidRDefault="0028194C" w:rsidP="005F122C">
            <w:pPr>
              <w:jc w:val="center"/>
            </w:pPr>
            <w:r w:rsidRPr="00A92DB9">
              <w:rPr>
                <w:b/>
              </w:rPr>
              <w:t>Оршанка</w:t>
            </w:r>
          </w:p>
          <w:p w:rsidR="0028194C" w:rsidRPr="00A92DB9" w:rsidRDefault="0028194C" w:rsidP="005F122C">
            <w:pPr>
              <w:jc w:val="center"/>
            </w:pPr>
            <w:proofErr w:type="gramStart"/>
            <w:r w:rsidRPr="00A92DB9">
              <w:t>(ул. Советская,</w:t>
            </w:r>
            <w:proofErr w:type="gramEnd"/>
          </w:p>
          <w:p w:rsidR="0028194C" w:rsidRPr="00A92DB9" w:rsidRDefault="0028194C" w:rsidP="005F122C">
            <w:pPr>
              <w:jc w:val="center"/>
            </w:pPr>
            <w:r w:rsidRPr="00A92DB9">
              <w:t>ул. Калинина,</w:t>
            </w:r>
          </w:p>
          <w:p w:rsidR="0028194C" w:rsidRPr="00A92DB9" w:rsidRDefault="0028194C" w:rsidP="005F122C">
            <w:pPr>
              <w:jc w:val="center"/>
            </w:pPr>
            <w:r w:rsidRPr="00A92DB9">
              <w:t>ул. Юбилейная,</w:t>
            </w:r>
          </w:p>
          <w:p w:rsidR="0028194C" w:rsidRPr="00A92DB9" w:rsidRDefault="0028194C" w:rsidP="005F122C">
            <w:pPr>
              <w:jc w:val="center"/>
            </w:pPr>
            <w:r w:rsidRPr="00A92DB9">
              <w:t xml:space="preserve">ул. </w:t>
            </w:r>
            <w:proofErr w:type="spellStart"/>
            <w:r w:rsidRPr="00A92DB9">
              <w:t>Палантая</w:t>
            </w:r>
            <w:proofErr w:type="spellEnd"/>
            <w:r w:rsidRPr="00A92DB9">
              <w:t>,</w:t>
            </w:r>
          </w:p>
          <w:p w:rsidR="0028194C" w:rsidRPr="00A92DB9" w:rsidRDefault="0028194C" w:rsidP="005F122C">
            <w:pPr>
              <w:jc w:val="center"/>
            </w:pPr>
            <w:r w:rsidRPr="00A92DB9">
              <w:t>ул. Стахановская,</w:t>
            </w:r>
          </w:p>
          <w:p w:rsidR="0028194C" w:rsidRPr="00A92DB9" w:rsidRDefault="0028194C" w:rsidP="005F122C">
            <w:pPr>
              <w:jc w:val="center"/>
            </w:pPr>
            <w:r w:rsidRPr="00A92DB9">
              <w:t>ул. Калинина,</w:t>
            </w:r>
          </w:p>
          <w:p w:rsidR="0028194C" w:rsidRPr="00A92DB9" w:rsidRDefault="0028194C" w:rsidP="005F122C">
            <w:pPr>
              <w:jc w:val="center"/>
            </w:pPr>
            <w:r w:rsidRPr="00A92DB9">
              <w:t>ул. Советская,</w:t>
            </w:r>
          </w:p>
          <w:p w:rsidR="0028194C" w:rsidRPr="00A92DB9" w:rsidRDefault="0028194C" w:rsidP="005F122C">
            <w:pPr>
              <w:jc w:val="center"/>
            </w:pPr>
            <w:r w:rsidRPr="00A92DB9">
              <w:t>ул. Пролетарская,</w:t>
            </w:r>
          </w:p>
          <w:p w:rsidR="0028194C" w:rsidRPr="00A92DB9" w:rsidRDefault="0028194C" w:rsidP="005F122C">
            <w:pPr>
              <w:jc w:val="center"/>
            </w:pPr>
            <w:r w:rsidRPr="00A92DB9">
              <w:t>ул. Пограничная,</w:t>
            </w:r>
          </w:p>
          <w:p w:rsidR="0028194C" w:rsidRPr="00A92DB9" w:rsidRDefault="0028194C" w:rsidP="005F122C">
            <w:pPr>
              <w:jc w:val="center"/>
            </w:pPr>
            <w:r w:rsidRPr="00A92DB9">
              <w:t>ул. Гагарина,</w:t>
            </w:r>
          </w:p>
          <w:p w:rsidR="0028194C" w:rsidRPr="00A92DB9" w:rsidRDefault="0028194C" w:rsidP="005F122C">
            <w:pPr>
              <w:jc w:val="center"/>
            </w:pPr>
            <w:r w:rsidRPr="00A92DB9">
              <w:t>ул. Пограничная,</w:t>
            </w:r>
          </w:p>
          <w:p w:rsidR="0028194C" w:rsidRPr="00A92DB9" w:rsidRDefault="0028194C" w:rsidP="005F122C">
            <w:pPr>
              <w:jc w:val="center"/>
            </w:pPr>
            <w:r w:rsidRPr="00A92DB9">
              <w:t>ул. Крупина,</w:t>
            </w:r>
          </w:p>
          <w:p w:rsidR="0028194C" w:rsidRPr="00A92DB9" w:rsidRDefault="0028194C" w:rsidP="005F122C">
            <w:pPr>
              <w:jc w:val="center"/>
              <w:rPr>
                <w:b/>
              </w:rPr>
            </w:pPr>
            <w:r w:rsidRPr="00A92DB9">
              <w:t>ул. Советская)</w:t>
            </w:r>
          </w:p>
        </w:tc>
        <w:tc>
          <w:tcPr>
            <w:tcW w:w="1843" w:type="dxa"/>
          </w:tcPr>
          <w:p w:rsidR="0028194C" w:rsidRPr="00A92DB9" w:rsidRDefault="0028194C" w:rsidP="005F122C">
            <w:pPr>
              <w:jc w:val="center"/>
            </w:pPr>
            <w:r w:rsidRPr="00A92DB9">
              <w:t>-</w:t>
            </w:r>
          </w:p>
        </w:tc>
        <w:tc>
          <w:tcPr>
            <w:tcW w:w="1242" w:type="dxa"/>
          </w:tcPr>
          <w:p w:rsidR="0028194C" w:rsidRPr="00A92DB9" w:rsidRDefault="0028194C" w:rsidP="005F122C">
            <w:pPr>
              <w:jc w:val="center"/>
            </w:pPr>
            <w:r w:rsidRPr="00A92DB9">
              <w:t>8,4</w:t>
            </w:r>
          </w:p>
        </w:tc>
        <w:tc>
          <w:tcPr>
            <w:tcW w:w="957" w:type="dxa"/>
          </w:tcPr>
          <w:p w:rsidR="0028194C" w:rsidRPr="00A92DB9" w:rsidRDefault="0028194C" w:rsidP="005F122C">
            <w:pPr>
              <w:jc w:val="center"/>
            </w:pPr>
            <w:r w:rsidRPr="00A92DB9">
              <w:t>автобус</w:t>
            </w:r>
          </w:p>
        </w:tc>
        <w:tc>
          <w:tcPr>
            <w:tcW w:w="992" w:type="dxa"/>
          </w:tcPr>
          <w:p w:rsidR="0028194C" w:rsidRPr="00A92DB9" w:rsidRDefault="0028194C" w:rsidP="005F122C">
            <w:pPr>
              <w:jc w:val="center"/>
            </w:pPr>
            <w:r w:rsidRPr="00A92DB9">
              <w:t>Малый, средний</w:t>
            </w:r>
          </w:p>
        </w:tc>
        <w:tc>
          <w:tcPr>
            <w:tcW w:w="1262" w:type="dxa"/>
          </w:tcPr>
          <w:p w:rsidR="0028194C" w:rsidRPr="00A92DB9" w:rsidRDefault="0028194C" w:rsidP="005F122C">
            <w:pPr>
              <w:jc w:val="center"/>
            </w:pPr>
            <w:r w:rsidRPr="00A92DB9">
              <w:t>1</w:t>
            </w:r>
          </w:p>
        </w:tc>
        <w:tc>
          <w:tcPr>
            <w:tcW w:w="1183" w:type="dxa"/>
          </w:tcPr>
          <w:p w:rsidR="0028194C" w:rsidRPr="00A92DB9" w:rsidRDefault="0028194C" w:rsidP="005F122C">
            <w:pPr>
              <w:jc w:val="center"/>
            </w:pPr>
            <w:r w:rsidRPr="00A92DB9">
              <w:t>Евро 2, 3, 4</w:t>
            </w:r>
          </w:p>
        </w:tc>
      </w:tr>
    </w:tbl>
    <w:p w:rsidR="0028194C" w:rsidRPr="00A92DB9" w:rsidRDefault="0028194C" w:rsidP="0028194C">
      <w:pPr>
        <w:ind w:firstLine="709"/>
        <w:jc w:val="both"/>
        <w:rPr>
          <w:b/>
        </w:rPr>
      </w:pPr>
      <w:r w:rsidRPr="00A92DB9">
        <w:rPr>
          <w:b/>
        </w:rPr>
        <w:t>Примечания:</w:t>
      </w:r>
    </w:p>
    <w:p w:rsidR="0028194C" w:rsidRPr="00A92DB9" w:rsidRDefault="0028194C" w:rsidP="0028194C">
      <w:pPr>
        <w:ind w:firstLine="709"/>
        <w:jc w:val="both"/>
      </w:pPr>
      <w:r w:rsidRPr="00A92DB9">
        <w:t>МРП – маршрут регулярных перевозок</w:t>
      </w:r>
    </w:p>
    <w:p w:rsidR="0028194C" w:rsidRPr="00A92DB9" w:rsidRDefault="0028194C" w:rsidP="0028194C">
      <w:pPr>
        <w:ind w:firstLine="709"/>
        <w:jc w:val="both"/>
      </w:pPr>
      <w:r w:rsidRPr="00A92DB9">
        <w:t>ТС – транспортное средство</w:t>
      </w:r>
    </w:p>
    <w:p w:rsidR="0028194C" w:rsidRPr="00A92DB9" w:rsidRDefault="0028194C" w:rsidP="0028194C">
      <w:r w:rsidRPr="00A92DB9">
        <w:br w:type="page"/>
      </w:r>
    </w:p>
    <w:p w:rsidR="0028194C" w:rsidRPr="00A92DB9" w:rsidRDefault="0028194C" w:rsidP="0028194C">
      <w:pPr>
        <w:ind w:firstLine="709"/>
        <w:jc w:val="center"/>
        <w:rPr>
          <w:b/>
          <w:sz w:val="24"/>
          <w:szCs w:val="24"/>
        </w:rPr>
      </w:pPr>
      <w:r w:rsidRPr="00A92DB9">
        <w:rPr>
          <w:b/>
          <w:sz w:val="24"/>
          <w:szCs w:val="24"/>
        </w:rPr>
        <w:lastRenderedPageBreak/>
        <w:t>Расписание движения по маршрутам регулярных перевозок, указанных в таблице выше</w:t>
      </w:r>
    </w:p>
    <w:p w:rsidR="0028194C" w:rsidRPr="00A92DB9" w:rsidRDefault="0028194C" w:rsidP="0028194C">
      <w:pPr>
        <w:ind w:firstLine="709"/>
        <w:jc w:val="center"/>
        <w:rPr>
          <w:sz w:val="24"/>
          <w:szCs w:val="24"/>
        </w:rPr>
      </w:pPr>
    </w:p>
    <w:p w:rsidR="0028194C" w:rsidRPr="00A92DB9" w:rsidRDefault="0028194C" w:rsidP="0028194C">
      <w:pPr>
        <w:ind w:firstLine="709"/>
        <w:jc w:val="center"/>
        <w:rPr>
          <w:sz w:val="24"/>
          <w:szCs w:val="24"/>
        </w:rPr>
      </w:pPr>
    </w:p>
    <w:tbl>
      <w:tblPr>
        <w:tblW w:w="14933"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
        <w:gridCol w:w="973"/>
        <w:gridCol w:w="3260"/>
        <w:gridCol w:w="3969"/>
        <w:gridCol w:w="3828"/>
        <w:gridCol w:w="2317"/>
      </w:tblGrid>
      <w:tr w:rsidR="0028194C" w:rsidRPr="00A92DB9" w:rsidTr="0028194C">
        <w:tc>
          <w:tcPr>
            <w:tcW w:w="586" w:type="dxa"/>
            <w:vMerge w:val="restart"/>
            <w:vAlign w:val="center"/>
          </w:tcPr>
          <w:p w:rsidR="0028194C" w:rsidRPr="00A92DB9" w:rsidRDefault="0028194C" w:rsidP="005F122C">
            <w:pPr>
              <w:jc w:val="center"/>
              <w:rPr>
                <w:b/>
              </w:rPr>
            </w:pPr>
            <w:r w:rsidRPr="00A92DB9">
              <w:rPr>
                <w:b/>
              </w:rPr>
              <w:t>№ лота</w:t>
            </w:r>
          </w:p>
        </w:tc>
        <w:tc>
          <w:tcPr>
            <w:tcW w:w="973" w:type="dxa"/>
            <w:vMerge w:val="restart"/>
            <w:vAlign w:val="center"/>
          </w:tcPr>
          <w:p w:rsidR="0028194C" w:rsidRPr="00A92DB9" w:rsidRDefault="0028194C" w:rsidP="005F122C">
            <w:pPr>
              <w:jc w:val="center"/>
              <w:rPr>
                <w:b/>
              </w:rPr>
            </w:pPr>
            <w:r w:rsidRPr="00A92DB9">
              <w:rPr>
                <w:b/>
              </w:rPr>
              <w:t>№ маршрута</w:t>
            </w:r>
          </w:p>
        </w:tc>
        <w:tc>
          <w:tcPr>
            <w:tcW w:w="3260" w:type="dxa"/>
            <w:vMerge w:val="restart"/>
            <w:vAlign w:val="center"/>
          </w:tcPr>
          <w:p w:rsidR="0028194C" w:rsidRPr="00A92DB9" w:rsidRDefault="0028194C" w:rsidP="005F122C">
            <w:pPr>
              <w:jc w:val="center"/>
              <w:rPr>
                <w:b/>
              </w:rPr>
            </w:pPr>
            <w:r w:rsidRPr="00A92DB9">
              <w:rPr>
                <w:b/>
              </w:rPr>
              <w:t>Наименование маршрута</w:t>
            </w:r>
          </w:p>
        </w:tc>
        <w:tc>
          <w:tcPr>
            <w:tcW w:w="7797" w:type="dxa"/>
            <w:gridSpan w:val="2"/>
            <w:vAlign w:val="center"/>
          </w:tcPr>
          <w:p w:rsidR="0028194C" w:rsidRPr="00A92DB9" w:rsidRDefault="0028194C" w:rsidP="005F122C">
            <w:pPr>
              <w:jc w:val="center"/>
              <w:rPr>
                <w:b/>
              </w:rPr>
            </w:pPr>
            <w:r w:rsidRPr="00A92DB9">
              <w:rPr>
                <w:b/>
              </w:rPr>
              <w:t>Время отправления</w:t>
            </w:r>
          </w:p>
        </w:tc>
        <w:tc>
          <w:tcPr>
            <w:tcW w:w="2317" w:type="dxa"/>
            <w:vMerge w:val="restart"/>
            <w:vAlign w:val="center"/>
          </w:tcPr>
          <w:p w:rsidR="0028194C" w:rsidRPr="00A92DB9" w:rsidRDefault="0028194C" w:rsidP="005F122C">
            <w:pPr>
              <w:jc w:val="center"/>
              <w:rPr>
                <w:b/>
              </w:rPr>
            </w:pPr>
            <w:r w:rsidRPr="00A92DB9">
              <w:rPr>
                <w:b/>
              </w:rPr>
              <w:t>Периодичность</w:t>
            </w:r>
          </w:p>
        </w:tc>
      </w:tr>
      <w:tr w:rsidR="0028194C" w:rsidRPr="00A92DB9" w:rsidTr="0028194C">
        <w:tc>
          <w:tcPr>
            <w:tcW w:w="586" w:type="dxa"/>
            <w:vMerge/>
            <w:vAlign w:val="center"/>
          </w:tcPr>
          <w:p w:rsidR="0028194C" w:rsidRPr="00A92DB9" w:rsidRDefault="0028194C" w:rsidP="005F122C">
            <w:pPr>
              <w:jc w:val="center"/>
            </w:pPr>
          </w:p>
        </w:tc>
        <w:tc>
          <w:tcPr>
            <w:tcW w:w="973" w:type="dxa"/>
            <w:vMerge/>
          </w:tcPr>
          <w:p w:rsidR="0028194C" w:rsidRPr="00A92DB9" w:rsidRDefault="0028194C" w:rsidP="005F122C">
            <w:pPr>
              <w:jc w:val="center"/>
              <w:rPr>
                <w:b/>
              </w:rPr>
            </w:pPr>
          </w:p>
        </w:tc>
        <w:tc>
          <w:tcPr>
            <w:tcW w:w="3260" w:type="dxa"/>
            <w:vMerge/>
          </w:tcPr>
          <w:p w:rsidR="0028194C" w:rsidRPr="00A92DB9" w:rsidRDefault="0028194C" w:rsidP="005F122C">
            <w:pPr>
              <w:jc w:val="center"/>
              <w:rPr>
                <w:b/>
              </w:rPr>
            </w:pPr>
          </w:p>
        </w:tc>
        <w:tc>
          <w:tcPr>
            <w:tcW w:w="3969" w:type="dxa"/>
            <w:vAlign w:val="center"/>
          </w:tcPr>
          <w:p w:rsidR="0028194C" w:rsidRPr="00A92DB9" w:rsidRDefault="0028194C" w:rsidP="005F122C">
            <w:pPr>
              <w:jc w:val="center"/>
              <w:rPr>
                <w:b/>
              </w:rPr>
            </w:pPr>
            <w:r w:rsidRPr="00A92DB9">
              <w:rPr>
                <w:b/>
              </w:rPr>
              <w:t>с начального остановочного пункта</w:t>
            </w:r>
          </w:p>
        </w:tc>
        <w:tc>
          <w:tcPr>
            <w:tcW w:w="3828" w:type="dxa"/>
            <w:vAlign w:val="center"/>
          </w:tcPr>
          <w:p w:rsidR="0028194C" w:rsidRPr="00A92DB9" w:rsidRDefault="0028194C" w:rsidP="005F122C">
            <w:pPr>
              <w:jc w:val="center"/>
              <w:rPr>
                <w:b/>
              </w:rPr>
            </w:pPr>
            <w:r w:rsidRPr="00A92DB9">
              <w:rPr>
                <w:b/>
              </w:rPr>
              <w:t>с конечного остановочного пункта</w:t>
            </w:r>
          </w:p>
        </w:tc>
        <w:tc>
          <w:tcPr>
            <w:tcW w:w="2317" w:type="dxa"/>
            <w:vMerge/>
          </w:tcPr>
          <w:p w:rsidR="0028194C" w:rsidRPr="00A92DB9" w:rsidRDefault="0028194C" w:rsidP="005F122C">
            <w:pPr>
              <w:jc w:val="both"/>
            </w:pPr>
          </w:p>
        </w:tc>
      </w:tr>
      <w:tr w:rsidR="0028194C" w:rsidRPr="00A92DB9" w:rsidTr="0028194C">
        <w:tc>
          <w:tcPr>
            <w:tcW w:w="586" w:type="dxa"/>
            <w:vAlign w:val="center"/>
          </w:tcPr>
          <w:p w:rsidR="0028194C" w:rsidRPr="00A92DB9" w:rsidRDefault="0028194C" w:rsidP="005F122C">
            <w:pPr>
              <w:jc w:val="center"/>
              <w:rPr>
                <w:b/>
              </w:rPr>
            </w:pPr>
            <w:r w:rsidRPr="00A92DB9">
              <w:rPr>
                <w:b/>
              </w:rPr>
              <w:t>1</w:t>
            </w:r>
          </w:p>
        </w:tc>
        <w:tc>
          <w:tcPr>
            <w:tcW w:w="973" w:type="dxa"/>
            <w:vAlign w:val="center"/>
          </w:tcPr>
          <w:p w:rsidR="0028194C" w:rsidRPr="00A92DB9" w:rsidRDefault="0028194C" w:rsidP="005F122C">
            <w:pPr>
              <w:jc w:val="center"/>
              <w:rPr>
                <w:b/>
                <w:color w:val="000000"/>
              </w:rPr>
            </w:pPr>
            <w:r w:rsidRPr="00A92DB9">
              <w:rPr>
                <w:b/>
                <w:color w:val="000000"/>
              </w:rPr>
              <w:t>6</w:t>
            </w:r>
          </w:p>
        </w:tc>
        <w:tc>
          <w:tcPr>
            <w:tcW w:w="3260" w:type="dxa"/>
            <w:vAlign w:val="center"/>
          </w:tcPr>
          <w:p w:rsidR="0028194C" w:rsidRPr="00A92DB9" w:rsidRDefault="0028194C" w:rsidP="005F122C">
            <w:pPr>
              <w:jc w:val="center"/>
              <w:rPr>
                <w:color w:val="000000"/>
              </w:rPr>
            </w:pPr>
            <w:r w:rsidRPr="00A92DB9">
              <w:t>Оршанка</w:t>
            </w:r>
          </w:p>
        </w:tc>
        <w:tc>
          <w:tcPr>
            <w:tcW w:w="3969" w:type="dxa"/>
            <w:vAlign w:val="center"/>
          </w:tcPr>
          <w:p w:rsidR="0028194C" w:rsidRPr="00A92DB9" w:rsidRDefault="0028194C" w:rsidP="005F122C">
            <w:pPr>
              <w:ind w:left="34"/>
              <w:jc w:val="center"/>
            </w:pPr>
            <w:r w:rsidRPr="00A92DB9">
              <w:t>6-20, 6-50, 7-20, 7-50, 8-50, 9-20, 10-50, 11-20, 11-50, 12-50, 13-20, 14-50, 16-20, 16-50, 17-20, 17-50, 18-20.</w:t>
            </w:r>
          </w:p>
        </w:tc>
        <w:tc>
          <w:tcPr>
            <w:tcW w:w="3828" w:type="dxa"/>
            <w:vAlign w:val="center"/>
          </w:tcPr>
          <w:p w:rsidR="0028194C" w:rsidRPr="00A92DB9" w:rsidRDefault="0028194C" w:rsidP="005F122C">
            <w:pPr>
              <w:ind w:left="34"/>
              <w:jc w:val="center"/>
            </w:pPr>
            <w:r w:rsidRPr="00A92DB9">
              <w:t>-</w:t>
            </w:r>
          </w:p>
        </w:tc>
        <w:tc>
          <w:tcPr>
            <w:tcW w:w="2317" w:type="dxa"/>
            <w:vAlign w:val="center"/>
          </w:tcPr>
          <w:p w:rsidR="0028194C" w:rsidRPr="00A92DB9" w:rsidRDefault="0028194C" w:rsidP="005F122C">
            <w:pPr>
              <w:jc w:val="center"/>
            </w:pPr>
            <w:r w:rsidRPr="00A92DB9">
              <w:rPr>
                <w:bCs/>
              </w:rPr>
              <w:t>Ежедневно</w:t>
            </w:r>
          </w:p>
        </w:tc>
      </w:tr>
    </w:tbl>
    <w:p w:rsidR="0028194C" w:rsidRPr="00A92DB9" w:rsidRDefault="0028194C" w:rsidP="0028194C">
      <w:pPr>
        <w:ind w:firstLine="709"/>
        <w:jc w:val="both"/>
      </w:pPr>
    </w:p>
    <w:p w:rsidR="0028194C" w:rsidRPr="00A92DB9" w:rsidRDefault="0028194C" w:rsidP="0028194C">
      <w:pPr>
        <w:ind w:firstLine="709"/>
        <w:jc w:val="both"/>
        <w:rPr>
          <w:sz w:val="24"/>
          <w:szCs w:val="24"/>
        </w:rPr>
      </w:pPr>
    </w:p>
    <w:p w:rsidR="0028194C" w:rsidRPr="00A92DB9" w:rsidRDefault="0028194C" w:rsidP="0028194C">
      <w:pPr>
        <w:jc w:val="center"/>
        <w:rPr>
          <w:sz w:val="28"/>
          <w:szCs w:val="28"/>
        </w:rPr>
      </w:pPr>
      <w:r w:rsidRPr="00A92DB9">
        <w:rPr>
          <w:sz w:val="24"/>
          <w:szCs w:val="24"/>
        </w:rPr>
        <w:t>________________</w:t>
      </w:r>
    </w:p>
    <w:p w:rsidR="0028194C" w:rsidRPr="00A92DB9" w:rsidRDefault="0028194C" w:rsidP="0028194C">
      <w:pPr>
        <w:jc w:val="both"/>
        <w:rPr>
          <w:sz w:val="28"/>
          <w:szCs w:val="28"/>
        </w:rPr>
      </w:pPr>
    </w:p>
    <w:p w:rsidR="00FE3F90" w:rsidRDefault="00FE3F90"/>
    <w:sectPr w:rsidR="00FE3F90" w:rsidSect="0028194C">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28194C"/>
    <w:rsid w:val="0028194C"/>
    <w:rsid w:val="004038CE"/>
    <w:rsid w:val="00C46891"/>
    <w:rsid w:val="00FE3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94C"/>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194C"/>
    <w:rPr>
      <w:color w:val="000080"/>
      <w:u w:val="single"/>
    </w:rPr>
  </w:style>
  <w:style w:type="paragraph" w:customStyle="1" w:styleId="TableText">
    <w:name w:val="TableText"/>
    <w:rsid w:val="0028194C"/>
    <w:pPr>
      <w:widowControl w:val="0"/>
      <w:spacing w:after="0" w:line="240" w:lineRule="auto"/>
    </w:pPr>
    <w:rPr>
      <w:rFonts w:ascii="Times New Roman" w:eastAsia="Times New Roman" w:hAnsi="Times New Roman" w:cs="Times New Roman"/>
      <w:sz w:val="24"/>
      <w:szCs w:val="24"/>
      <w:lang w:eastAsia="ru-RU"/>
    </w:rPr>
  </w:style>
  <w:style w:type="paragraph" w:customStyle="1" w:styleId="TableTitle">
    <w:name w:val="TableTitle"/>
    <w:basedOn w:val="a"/>
    <w:rsid w:val="0028194C"/>
    <w:pPr>
      <w:keepNext/>
      <w:suppressAutoHyphens w:val="0"/>
      <w:spacing w:before="120"/>
      <w:jc w:val="center"/>
    </w:pPr>
    <w:rPr>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mari-el.gov.ru/orshanka/Pages/routes_transportation.aspx"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i-el.gov.ru/orshanka/Pages/routes_transportation.aspx%20" TargetMode="External"/><Relationship Id="rId11" Type="http://schemas.openxmlformats.org/officeDocument/2006/relationships/customXml" Target="../customXml/item2.xml"/><Relationship Id="rId5" Type="http://schemas.openxmlformats.org/officeDocument/2006/relationships/hyperlink" Target="http://mari-el.gov.ru/orshanka/Pages/routes_transportation.aspx" TargetMode="External"/><Relationship Id="rId10" Type="http://schemas.openxmlformats.org/officeDocument/2006/relationships/customXml" Target="../customXml/item1.xml"/><Relationship Id="rId4" Type="http://schemas.openxmlformats.org/officeDocument/2006/relationships/hyperlink" Target="http://mari-el.gov.ru/orshanka/Pages/routes_transportation.asp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600610570A77D4C9B94BF7F1CE66FDD" ma:contentTypeVersion="1" ma:contentTypeDescription="Создание документа." ma:contentTypeScope="" ma:versionID="31d41f5bca6dc7491197ae99b01aed2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XXJ7TYMEEKJ2-7064-67</_dlc_DocId>
    <_dlc_DocIdUrl xmlns="57504d04-691e-4fc4-8f09-4f19fdbe90f6">
      <Url>https://vip.gov.mari.ru/orshanka/_layouts/DocIdRedir.aspx?ID=XXJ7TYMEEKJ2-7064-67</Url>
      <Description>XXJ7TYMEEKJ2-7064-67</Description>
    </_dlc_DocIdUrl>
  </documentManagement>
</p:properties>
</file>

<file path=customXml/itemProps1.xml><?xml version="1.0" encoding="utf-8"?>
<ds:datastoreItem xmlns:ds="http://schemas.openxmlformats.org/officeDocument/2006/customXml" ds:itemID="{C90FCC85-B92A-4ADA-BD77-EF7FB0D0B4C6}"/>
</file>

<file path=customXml/itemProps2.xml><?xml version="1.0" encoding="utf-8"?>
<ds:datastoreItem xmlns:ds="http://schemas.openxmlformats.org/officeDocument/2006/customXml" ds:itemID="{3753908F-7BEB-460B-8961-5BBAD6DDC7F9}"/>
</file>

<file path=customXml/itemProps3.xml><?xml version="1.0" encoding="utf-8"?>
<ds:datastoreItem xmlns:ds="http://schemas.openxmlformats.org/officeDocument/2006/customXml" ds:itemID="{4CA5775B-9BC2-4316-9511-44BF57863935}"/>
</file>

<file path=customXml/itemProps4.xml><?xml version="1.0" encoding="utf-8"?>
<ds:datastoreItem xmlns:ds="http://schemas.openxmlformats.org/officeDocument/2006/customXml" ds:itemID="{63F71065-CF1F-426F-97DD-23C526F44C49}"/>
</file>

<file path=docProps/app.xml><?xml version="1.0" encoding="utf-8"?>
<Properties xmlns="http://schemas.openxmlformats.org/officeDocument/2006/extended-properties" xmlns:vt="http://schemas.openxmlformats.org/officeDocument/2006/docPropsVTypes">
  <Template>Normal</Template>
  <TotalTime>1</TotalTime>
  <Pages>16</Pages>
  <Words>5756</Words>
  <Characters>32815</Characters>
  <Application>Microsoft Office Word</Application>
  <DocSecurity>0</DocSecurity>
  <Lines>273</Lines>
  <Paragraphs>76</Paragraphs>
  <ScaleCrop>false</ScaleCrop>
  <Company>HOME</Company>
  <LinksUpToDate>false</LinksUpToDate>
  <CharactersWithSpaces>38495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IRONMANN (AKA SHAMAN)</dc:creator>
  <cp:keywords/>
  <dc:description/>
  <cp:lastModifiedBy>IRONMANN (AKA SHAMAN)</cp:lastModifiedBy>
  <cp:revision>2</cp:revision>
  <dcterms:created xsi:type="dcterms:W3CDTF">2017-09-06T13:32:00Z</dcterms:created>
  <dcterms:modified xsi:type="dcterms:W3CDTF">2017-09-06T13:34:00Z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0x0101003600610570A77D4C9B94BF7F1CE66FDD</vt:lpwstr>
  </property>
  <property fmtid="{D5CDD505-2E9C-101B-9397-08002B2CF9AE}" pid="3" name="_dlc_DocIdItemGuid">
    <vt:lpwstr>84daab1b-1adb-42d2-815b-292961675b43</vt:lpwstr>
  </property>
</Properties>
</file>